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40" w:rsidRDefault="00832340" w:rsidP="0083234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«Стандарты</w:t>
      </w:r>
      <w:r w:rsidRPr="0007275C">
        <w:rPr>
          <w:b/>
          <w:sz w:val="28"/>
          <w:szCs w:val="28"/>
        </w:rPr>
        <w:t xml:space="preserve"> восстановительной медиации» </w:t>
      </w:r>
      <w:bookmarkStart w:id="0" w:name="_GoBack"/>
      <w:bookmarkEnd w:id="0"/>
    </w:p>
    <w:p w:rsidR="00832340" w:rsidRPr="00F639C0" w:rsidRDefault="00832340" w:rsidP="00832340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F639C0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Стандарты восстановительной медиации разработаны и приняты Всероссийской Ассоциацией восстановительной медиации.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и другие практики, в основе которых лежат ценности и принципы восстановительного подхода. </w:t>
      </w:r>
    </w:p>
    <w:p w:rsidR="00832340" w:rsidRPr="00832340" w:rsidRDefault="00832340" w:rsidP="00832340">
      <w:pPr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6550EE">
        <w:rPr>
          <w:rFonts w:ascii="Times New Roman" w:eastAsia="Times New Roman" w:hAnsi="Times New Roman"/>
          <w:szCs w:val="20"/>
          <w:lang w:eastAsia="ru-RU"/>
        </w:rPr>
        <w:t xml:space="preserve">При разработке стандартов учтен опыт работы по проведению программ восстановительного правосудия в различных регионах России в течение 12 лет. </w:t>
      </w:r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bookmarkStart w:id="1" w:name="_Toc225314503"/>
      <w:r w:rsidRPr="0026248B">
        <w:rPr>
          <w:b/>
          <w:sz w:val="24"/>
          <w:szCs w:val="24"/>
          <w:lang w:eastAsia="ru-RU"/>
        </w:rPr>
        <w:t>Понятие восстановительной медиации</w:t>
      </w:r>
      <w:bookmarkEnd w:id="1"/>
    </w:p>
    <w:p w:rsidR="00832340" w:rsidRPr="006550EE" w:rsidRDefault="00832340" w:rsidP="00832340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 заглаживании причиненного вреда), возникших в результате конфликтных или криминальных ситуаций.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708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bookmarkStart w:id="2" w:name="_Toc225314504"/>
      <w:r w:rsidRPr="0026248B">
        <w:rPr>
          <w:b/>
          <w:sz w:val="24"/>
          <w:szCs w:val="24"/>
          <w:lang w:eastAsia="ru-RU"/>
        </w:rPr>
        <w:t>Основные принципы восстановительной медиации</w:t>
      </w:r>
      <w:bookmarkEnd w:id="2"/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добровольность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>участия сторон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 информированность сторон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нейтральность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 медиатора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в равной степени поддерживает стороны и их стремление в разрешении конфликта. Е</w:t>
      </w:r>
      <w:r w:rsidRPr="006550EE">
        <w:rPr>
          <w:rFonts w:ascii="Times New Roman" w:eastAsia="Times New Roman" w:hAnsi="Times New Roman"/>
          <w:kern w:val="28"/>
          <w:szCs w:val="24"/>
          <w:lang w:val="en-US" w:eastAsia="ru-RU"/>
        </w:rPr>
        <w:t>c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>ия в поддержке одной из сторон.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конфиденциальность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>процесса медиации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Медиатор, передает информацию о результатах медиации в структуру, направившую дело на медиацию.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может вести записи и составлять отчеты для обсуждения в кругу медиаторов и кураторов служб примирения. При публикации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имена участников должны быть изменены.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 ответственность сторон</w:t>
      </w:r>
      <w:r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>и медиатора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 отвечает за безопасность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принять то или иное решение по существу конфликта. 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  <w:t xml:space="preserve"> заглаживание вреда обидчиком</w:t>
      </w:r>
    </w:p>
    <w:p w:rsidR="00832340" w:rsidRPr="006550EE" w:rsidRDefault="00832340" w:rsidP="00832340">
      <w:pPr>
        <w:widowControl w:val="0"/>
        <w:overflowPunct w:val="0"/>
        <w:adjustRightInd w:val="0"/>
        <w:ind w:left="360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832340" w:rsidRPr="006550EE" w:rsidRDefault="00832340" w:rsidP="00832340">
      <w:pPr>
        <w:widowControl w:val="0"/>
        <w:overflowPunct w:val="0"/>
        <w:adjustRightInd w:val="0"/>
        <w:ind w:left="426"/>
        <w:jc w:val="center"/>
        <w:rPr>
          <w:rFonts w:ascii="Times New Roman" w:eastAsia="Times New Roman" w:hAnsi="Times New Roman"/>
          <w:b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b/>
          <w:kern w:val="28"/>
          <w:szCs w:val="24"/>
          <w:lang w:eastAsia="ru-RU"/>
        </w:rPr>
        <w:t xml:space="preserve"> самостоятельность служб примирения</w:t>
      </w:r>
    </w:p>
    <w:p w:rsidR="00832340" w:rsidRPr="006550EE" w:rsidRDefault="00832340" w:rsidP="00832340">
      <w:pPr>
        <w:widowControl w:val="0"/>
        <w:overflowPunct w:val="0"/>
        <w:adjustRightInd w:val="0"/>
        <w:ind w:left="426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примирения самостоятельна в выборе форм деятельности и организации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процесса медиации.</w:t>
      </w:r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bookmarkStart w:id="3" w:name="_Toc225314505"/>
      <w:r w:rsidRPr="0026248B">
        <w:rPr>
          <w:b/>
          <w:sz w:val="24"/>
          <w:szCs w:val="24"/>
          <w:lang w:eastAsia="ru-RU"/>
        </w:rPr>
        <w:t>Процесс и результат медиации</w:t>
      </w:r>
      <w:bookmarkEnd w:id="3"/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 xml:space="preserve">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Восстановительная медиация ориентирована на процесс коммуникации, она направлена, в первую очередь,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bookmarkStart w:id="4" w:name="_Toc224872346"/>
      <w:bookmarkStart w:id="5" w:name="_Toc225314506"/>
      <w:r w:rsidRPr="0026248B">
        <w:rPr>
          <w:b/>
          <w:sz w:val="24"/>
          <w:szCs w:val="24"/>
          <w:lang w:eastAsia="ru-RU"/>
        </w:rPr>
        <w:t>Деятельность служб примирения</w:t>
      </w:r>
      <w:bookmarkEnd w:id="4"/>
      <w:bookmarkEnd w:id="5"/>
    </w:p>
    <w:p w:rsidR="00832340" w:rsidRPr="006550EE" w:rsidRDefault="00832340" w:rsidP="00832340">
      <w:pPr>
        <w:keepNext/>
        <w:widowControl w:val="0"/>
        <w:overflowPunct w:val="0"/>
        <w:adjustRightInd w:val="0"/>
        <w:ind w:firstLine="851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Программы восстановительной медиации могут осуществляться в службах примирения.</w:t>
      </w:r>
    </w:p>
    <w:p w:rsidR="00832340" w:rsidRPr="006550EE" w:rsidRDefault="00832340" w:rsidP="00832340">
      <w:pPr>
        <w:keepNext/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Службы примирения при исполнении своих функций должны быть независимыми и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>самостоятельными. Деятельность служб примирения должна получить официальный статус в рамках структур, в которых она создается.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b/>
          <w:b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надведомственный (службы при муниципалитетах, КДНиЗП и пр.)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или территориальный характер.</w:t>
      </w:r>
    </w:p>
    <w:p w:rsidR="00832340" w:rsidRPr="006550EE" w:rsidRDefault="00832340" w:rsidP="00832340">
      <w:pPr>
        <w:keepNext/>
        <w:widowControl w:val="0"/>
        <w:overflowPunct w:val="0"/>
        <w:adjustRightInd w:val="0"/>
        <w:spacing w:before="24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Медиаторы, руководители и кураторы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служб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должны пройти специальную подготовку.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851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примирения ведет мониторинг и собирает статистику по поступившим запросам и проведенным медиациям.</w:t>
      </w:r>
    </w:p>
    <w:p w:rsidR="00832340" w:rsidRPr="00832340" w:rsidRDefault="00832340" w:rsidP="00832340">
      <w:pPr>
        <w:widowControl w:val="0"/>
        <w:overflowPunct w:val="0"/>
        <w:adjustRightInd w:val="0"/>
        <w:ind w:left="426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Службы примирения должны обладать достаточной самостоятельностью при исполнении своих функций. </w:t>
      </w:r>
      <w:bookmarkStart w:id="6" w:name="_Toc225314507"/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r w:rsidRPr="0026248B">
        <w:rPr>
          <w:b/>
          <w:sz w:val="24"/>
          <w:szCs w:val="24"/>
          <w:lang w:eastAsia="ru-RU"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</w:t>
      </w:r>
      <w:r>
        <w:rPr>
          <w:rStyle w:val="a7"/>
          <w:b/>
          <w:sz w:val="24"/>
          <w:szCs w:val="24"/>
          <w:lang w:eastAsia="ru-RU"/>
        </w:rPr>
        <w:footnoteReference w:id="1"/>
      </w:r>
      <w:r w:rsidRPr="0026248B">
        <w:rPr>
          <w:b/>
          <w:sz w:val="24"/>
          <w:szCs w:val="24"/>
          <w:lang w:eastAsia="ru-RU"/>
        </w:rPr>
        <w:t>.</w:t>
      </w:r>
      <w:bookmarkEnd w:id="6"/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Программы восстановительной медиации могут реализовываться на базе </w:t>
      </w:r>
      <w:r w:rsidRPr="0026248B">
        <w:rPr>
          <w:rFonts w:ascii="Times New Roman" w:eastAsia="Times New Roman" w:hAnsi="Times New Roman"/>
          <w:kern w:val="28"/>
          <w:szCs w:val="24"/>
          <w:u w:val="single"/>
          <w:lang w:eastAsia="ru-RU"/>
        </w:rPr>
        <w:t xml:space="preserve">учреждений системы образования,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КДНиЗП,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Территориальная служба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должна разработать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положение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согласованию с КДНиЗП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служба может осуществлять мониторинг реализации программ медиации на территории муниципального образования.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территориальной (муниципальной) службе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медиаторами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(при условии прохождения специальной подготовки по медиации) могут быть: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>а) сотрудники данного учреждения;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б) взрослые (студенты, сотрудники общественной организации и т.д.)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Специалисты территориальной службы примирения могут вести работу в следующих направлениях:</w:t>
      </w:r>
    </w:p>
    <w:p w:rsidR="00832340" w:rsidRPr="006550EE" w:rsidRDefault="00832340" w:rsidP="00832340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Проводить медиацию по конфликтным и криминальным делам из КДНиЗП, судов, школ, по обращению граждан.</w:t>
      </w:r>
    </w:p>
    <w:p w:rsidR="00832340" w:rsidRPr="006550EE" w:rsidRDefault="00832340" w:rsidP="00832340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методическое сопровождение деятельности служб примирения на территории.</w:t>
      </w:r>
    </w:p>
    <w:p w:rsidR="00832340" w:rsidRPr="006550EE" w:rsidRDefault="00832340" w:rsidP="00832340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подготовку медиаторов и кураторов служб примирения.</w:t>
      </w:r>
    </w:p>
    <w:p w:rsidR="00832340" w:rsidRPr="006550EE" w:rsidRDefault="00832340" w:rsidP="00832340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Осуществлять мониторинг и анализ деятельности служб примирения на территории.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Методисты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территориальной службы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должны иметь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br/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супервизию, консультирование,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давать экспертную оценку.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Cs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Программа примирения в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территориальной (муниципальной) службе примирения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может проводиться между несовершеннолетними, несовершеннолетним(и) и взрослым(и), между взрослыми в ситуации определения</w:t>
      </w:r>
      <w:r>
        <w:rPr>
          <w:rFonts w:ascii="Times New Roman" w:eastAsia="Times New Roman" w:hAnsi="Times New Roman"/>
          <w:iCs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дальнейшей судьбы несовершеннолетнего.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участвовать в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программе.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КДНиЗП, вынесении решения о дальнейшей судьбе участников программы.</w:t>
      </w:r>
    </w:p>
    <w:p w:rsidR="00832340" w:rsidRPr="0026248B" w:rsidRDefault="00832340" w:rsidP="00832340">
      <w:pPr>
        <w:jc w:val="center"/>
        <w:rPr>
          <w:b/>
          <w:sz w:val="24"/>
          <w:szCs w:val="24"/>
          <w:lang w:eastAsia="ru-RU"/>
        </w:rPr>
      </w:pPr>
      <w:bookmarkStart w:id="7" w:name="_Toc225257929"/>
      <w:bookmarkStart w:id="8" w:name="_Toc225314508"/>
      <w:r w:rsidRPr="0026248B">
        <w:rPr>
          <w:b/>
          <w:sz w:val="24"/>
          <w:szCs w:val="24"/>
          <w:lang w:eastAsia="ru-RU"/>
        </w:rPr>
        <w:t>Особенности службы примирения в системе образования</w:t>
      </w:r>
      <w:bookmarkEnd w:id="7"/>
      <w:bookmarkEnd w:id="8"/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В системе образования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школьную службу примирения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(ШСП) обязательно входят учащиеся-медиаторы и взрослый куратор.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Cs/>
          <w:kern w:val="28"/>
          <w:szCs w:val="24"/>
          <w:lang w:eastAsia="ru-RU"/>
        </w:rPr>
        <w:t>В школьных службах примирения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медиаторами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(при условии прохождения специальной подготовки по медиации) могут быть: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а) учащиеся;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б) педагогические работники образовательного учреждения;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в) взрослый (родитель, сотрудник общественной или государственной организации или иной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lastRenderedPageBreak/>
        <w:t>взрослый) по согласованию с администрацией образовательного учреждения.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Возможно совместное ведение медиации взрослым и ребенком. </w:t>
      </w:r>
    </w:p>
    <w:p w:rsidR="00832340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i/>
          <w:kern w:val="28"/>
          <w:szCs w:val="24"/>
          <w:lang w:eastAsia="ru-RU"/>
        </w:rPr>
      </w:pP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Куратором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i/>
          <w:iCs/>
          <w:kern w:val="28"/>
          <w:szCs w:val="24"/>
          <w:lang w:eastAsia="ru-RU"/>
        </w:rPr>
        <w:t>Участниками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Допускается, чтобы стороны конфликта были направлены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администратором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Куратор должен получить согласие от родителей медиаторов-школьников на их участие в работе службы примирения.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Служба примирения должна разработать </w:t>
      </w:r>
      <w:r w:rsidRPr="006550EE">
        <w:rPr>
          <w:rFonts w:ascii="Times New Roman" w:eastAsia="Times New Roman" w:hAnsi="Times New Roman"/>
          <w:i/>
          <w:kern w:val="28"/>
          <w:szCs w:val="24"/>
          <w:lang w:eastAsia="ru-RU"/>
        </w:rPr>
        <w:t>положение</w:t>
      </w: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 xml:space="preserve"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 </w:t>
      </w:r>
    </w:p>
    <w:p w:rsidR="00832340" w:rsidRPr="006550EE" w:rsidRDefault="00832340" w:rsidP="00832340">
      <w:pPr>
        <w:widowControl w:val="0"/>
        <w:overflowPunct w:val="0"/>
        <w:adjustRightInd w:val="0"/>
        <w:ind w:firstLine="567"/>
        <w:jc w:val="both"/>
        <w:rPr>
          <w:rFonts w:ascii="Times New Roman" w:eastAsia="Times New Roman" w:hAnsi="Times New Roman"/>
          <w:kern w:val="28"/>
          <w:szCs w:val="24"/>
          <w:lang w:eastAsia="ru-RU"/>
        </w:rPr>
      </w:pPr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Если в результате конфликта стороне нанесён материальный ущерб, то присутствие взрослого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9112D6" w:rsidRDefault="00832340" w:rsidP="00832340">
      <w:r w:rsidRPr="006550EE">
        <w:rPr>
          <w:rFonts w:ascii="Times New Roman" w:eastAsia="Times New Roman" w:hAnsi="Times New Roman"/>
          <w:kern w:val="28"/>
          <w:szCs w:val="24"/>
          <w:lang w:eastAsia="ru-RU"/>
        </w:rPr>
        <w:t>По аналогии службы примирения могут создаваться в общежитиях, спецшколах и так</w:t>
      </w:r>
      <w:r>
        <w:rPr>
          <w:rFonts w:ascii="Times New Roman" w:eastAsia="Times New Roman" w:hAnsi="Times New Roman"/>
          <w:kern w:val="28"/>
          <w:szCs w:val="24"/>
          <w:lang w:eastAsia="ru-RU"/>
        </w:rPr>
        <w:t xml:space="preserve"> далее.</w:t>
      </w:r>
    </w:p>
    <w:sectPr w:rsidR="009112D6" w:rsidSect="009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EB" w:rsidRDefault="00783BEB" w:rsidP="00832340">
      <w:pPr>
        <w:spacing w:after="0" w:line="240" w:lineRule="auto"/>
      </w:pPr>
      <w:r>
        <w:separator/>
      </w:r>
    </w:p>
  </w:endnote>
  <w:endnote w:type="continuationSeparator" w:id="0">
    <w:p w:rsidR="00783BEB" w:rsidRDefault="00783BEB" w:rsidP="0083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EB" w:rsidRDefault="00783BEB" w:rsidP="00832340">
      <w:pPr>
        <w:spacing w:after="0" w:line="240" w:lineRule="auto"/>
      </w:pPr>
      <w:r>
        <w:separator/>
      </w:r>
    </w:p>
  </w:footnote>
  <w:footnote w:type="continuationSeparator" w:id="0">
    <w:p w:rsidR="00783BEB" w:rsidRDefault="00783BEB" w:rsidP="00832340">
      <w:pPr>
        <w:spacing w:after="0" w:line="240" w:lineRule="auto"/>
      </w:pPr>
      <w:r>
        <w:continuationSeparator/>
      </w:r>
    </w:p>
  </w:footnote>
  <w:footnote w:id="1">
    <w:p w:rsidR="00832340" w:rsidRDefault="00832340" w:rsidP="00832340">
      <w:pPr>
        <w:pStyle w:val="a5"/>
      </w:pPr>
      <w:r>
        <w:rPr>
          <w:rStyle w:val="a7"/>
        </w:rPr>
        <w:footnoteRef/>
      </w:r>
      <w:r>
        <w:t xml:space="preserve"> В описаниях они названы «территориальные службы примирения».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340"/>
    <w:rsid w:val="000F33E1"/>
    <w:rsid w:val="00783BEB"/>
    <w:rsid w:val="007843AE"/>
    <w:rsid w:val="007E0DEB"/>
    <w:rsid w:val="007F1E4A"/>
    <w:rsid w:val="00832340"/>
    <w:rsid w:val="009112D6"/>
    <w:rsid w:val="00AE466E"/>
    <w:rsid w:val="00E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3155-95E6-490A-BA7D-F5AE961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0DEB"/>
    <w:pPr>
      <w:keepNext/>
      <w:pageBreakBefore/>
      <w:spacing w:after="560"/>
      <w:jc w:val="center"/>
      <w:outlineLvl w:val="0"/>
    </w:pPr>
    <w:rPr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EB"/>
    <w:rPr>
      <w:rFonts w:eastAsia="Times New Roman" w:cs="Times New Roman"/>
      <w:bCs/>
      <w:kern w:val="32"/>
      <w:sz w:val="28"/>
      <w:szCs w:val="32"/>
    </w:rPr>
  </w:style>
  <w:style w:type="paragraph" w:styleId="a3">
    <w:name w:val="No Spacing"/>
    <w:link w:val="a4"/>
    <w:qFormat/>
    <w:rsid w:val="007E0DE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locked/>
    <w:rsid w:val="007E0DEB"/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8323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32340"/>
    <w:rPr>
      <w:rFonts w:ascii="Calibri" w:eastAsia="Calibri" w:hAnsi="Calibri"/>
      <w:lang w:eastAsia="en-US"/>
    </w:rPr>
  </w:style>
  <w:style w:type="character" w:styleId="a7">
    <w:name w:val="footnote reference"/>
    <w:semiHidden/>
    <w:rsid w:val="00832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1804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2017-05-06T03:56:00Z</dcterms:created>
  <dcterms:modified xsi:type="dcterms:W3CDTF">2019-11-18T06:52:00Z</dcterms:modified>
</cp:coreProperties>
</file>