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254"/>
        <w:gridCol w:w="13774"/>
        <w:gridCol w:w="545"/>
      </w:tblGrid>
      <w:tr w:rsidR="00FF6A4A">
        <w:trPr>
          <w:trHeight w:val="455"/>
        </w:trPr>
        <w:tc>
          <w:tcPr>
            <w:tcW w:w="287" w:type="dxa"/>
          </w:tcPr>
          <w:p w:rsidR="00FF6A4A" w:rsidRDefault="00FF6A4A">
            <w:pPr>
              <w:pStyle w:val="EmptyCellLayoutStyle"/>
              <w:spacing w:after="0" w:line="240" w:lineRule="auto"/>
            </w:pPr>
          </w:p>
        </w:tc>
        <w:tc>
          <w:tcPr>
            <w:tcW w:w="14729" w:type="dxa"/>
          </w:tcPr>
          <w:tbl>
            <w:tblPr>
              <w:tblW w:w="0" w:type="auto"/>
              <w:tblCellMar>
                <w:left w:w="0" w:type="dxa"/>
                <w:right w:w="0" w:type="dxa"/>
              </w:tblCellMar>
              <w:tblLook w:val="04A0" w:firstRow="1" w:lastRow="0" w:firstColumn="1" w:lastColumn="0" w:noHBand="0" w:noVBand="1"/>
            </w:tblPr>
            <w:tblGrid>
              <w:gridCol w:w="13774"/>
            </w:tblGrid>
            <w:tr w:rsidR="00FF6A4A">
              <w:trPr>
                <w:trHeight w:val="3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color w:val="000000"/>
                      <w:sz w:val="24"/>
                    </w:rPr>
                    <w:t>Информационная справка по образовательной организации</w:t>
                  </w:r>
                </w:p>
              </w:tc>
            </w:tr>
          </w:tbl>
          <w:p w:rsidR="00FF6A4A" w:rsidRDefault="00FF6A4A">
            <w:pPr>
              <w:spacing w:after="0" w:line="240" w:lineRule="auto"/>
            </w:pPr>
          </w:p>
        </w:tc>
        <w:tc>
          <w:tcPr>
            <w:tcW w:w="617" w:type="dxa"/>
          </w:tcPr>
          <w:p w:rsidR="00FF6A4A" w:rsidRDefault="00FF6A4A">
            <w:pPr>
              <w:pStyle w:val="EmptyCellLayoutStyle"/>
              <w:spacing w:after="0" w:line="240" w:lineRule="auto"/>
            </w:pPr>
          </w:p>
        </w:tc>
      </w:tr>
      <w:tr w:rsidR="00FF6A4A">
        <w:trPr>
          <w:trHeight w:val="159"/>
        </w:trPr>
        <w:tc>
          <w:tcPr>
            <w:tcW w:w="287" w:type="dxa"/>
          </w:tcPr>
          <w:p w:rsidR="00FF6A4A" w:rsidRDefault="00FF6A4A">
            <w:pPr>
              <w:pStyle w:val="EmptyCellLayoutStyle"/>
              <w:spacing w:after="0" w:line="240" w:lineRule="auto"/>
            </w:pPr>
          </w:p>
        </w:tc>
        <w:tc>
          <w:tcPr>
            <w:tcW w:w="14729" w:type="dxa"/>
          </w:tcPr>
          <w:p w:rsidR="00FF6A4A" w:rsidRDefault="00FF6A4A">
            <w:pPr>
              <w:pStyle w:val="EmptyCellLayoutStyle"/>
              <w:spacing w:after="0" w:line="240" w:lineRule="auto"/>
            </w:pPr>
          </w:p>
        </w:tc>
        <w:tc>
          <w:tcPr>
            <w:tcW w:w="617" w:type="dxa"/>
          </w:tcPr>
          <w:p w:rsidR="00FF6A4A" w:rsidRDefault="00FF6A4A">
            <w:pPr>
              <w:pStyle w:val="EmptyCellLayoutStyle"/>
              <w:spacing w:after="0" w:line="240" w:lineRule="auto"/>
            </w:pPr>
          </w:p>
        </w:tc>
      </w:tr>
      <w:tr w:rsidR="00FF6A4A">
        <w:trPr>
          <w:trHeight w:val="370"/>
        </w:trPr>
        <w:tc>
          <w:tcPr>
            <w:tcW w:w="287" w:type="dxa"/>
          </w:tcPr>
          <w:p w:rsidR="00FF6A4A" w:rsidRDefault="00FF6A4A">
            <w:pPr>
              <w:pStyle w:val="EmptyCellLayoutStyle"/>
              <w:spacing w:after="0" w:line="240" w:lineRule="auto"/>
            </w:pPr>
          </w:p>
        </w:tc>
        <w:tc>
          <w:tcPr>
            <w:tcW w:w="14729" w:type="dxa"/>
          </w:tcPr>
          <w:tbl>
            <w:tblPr>
              <w:tblW w:w="0" w:type="auto"/>
              <w:tblCellMar>
                <w:left w:w="0" w:type="dxa"/>
                <w:right w:w="0" w:type="dxa"/>
              </w:tblCellMar>
              <w:tblLook w:val="04A0" w:firstRow="1" w:lastRow="0" w:firstColumn="1" w:lastColumn="0" w:noHBand="0" w:noVBand="1"/>
            </w:tblPr>
            <w:tblGrid>
              <w:gridCol w:w="13774"/>
            </w:tblGrid>
            <w:tr w:rsidR="00FF6A4A">
              <w:trPr>
                <w:trHeight w:val="29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ГО Дегтярск</w:t>
                  </w:r>
                </w:p>
              </w:tc>
            </w:tr>
          </w:tbl>
          <w:p w:rsidR="00FF6A4A" w:rsidRDefault="00FF6A4A">
            <w:pPr>
              <w:spacing w:after="0" w:line="240" w:lineRule="auto"/>
            </w:pPr>
          </w:p>
        </w:tc>
        <w:tc>
          <w:tcPr>
            <w:tcW w:w="617" w:type="dxa"/>
          </w:tcPr>
          <w:p w:rsidR="00FF6A4A" w:rsidRDefault="00FF6A4A">
            <w:pPr>
              <w:pStyle w:val="EmptyCellLayoutStyle"/>
              <w:spacing w:after="0" w:line="240" w:lineRule="auto"/>
            </w:pPr>
          </w:p>
        </w:tc>
      </w:tr>
      <w:tr w:rsidR="00FF6A4A">
        <w:trPr>
          <w:trHeight w:val="159"/>
        </w:trPr>
        <w:tc>
          <w:tcPr>
            <w:tcW w:w="287" w:type="dxa"/>
          </w:tcPr>
          <w:p w:rsidR="00FF6A4A" w:rsidRDefault="00FF6A4A">
            <w:pPr>
              <w:pStyle w:val="EmptyCellLayoutStyle"/>
              <w:spacing w:after="0" w:line="240" w:lineRule="auto"/>
            </w:pPr>
          </w:p>
        </w:tc>
        <w:tc>
          <w:tcPr>
            <w:tcW w:w="14729" w:type="dxa"/>
          </w:tcPr>
          <w:p w:rsidR="00FF6A4A" w:rsidRDefault="00FF6A4A">
            <w:pPr>
              <w:pStyle w:val="EmptyCellLayoutStyle"/>
              <w:spacing w:after="0" w:line="240" w:lineRule="auto"/>
            </w:pPr>
          </w:p>
        </w:tc>
        <w:tc>
          <w:tcPr>
            <w:tcW w:w="617" w:type="dxa"/>
          </w:tcPr>
          <w:p w:rsidR="00FF6A4A" w:rsidRDefault="00FF6A4A">
            <w:pPr>
              <w:pStyle w:val="EmptyCellLayoutStyle"/>
              <w:spacing w:after="0" w:line="240" w:lineRule="auto"/>
            </w:pPr>
          </w:p>
        </w:tc>
      </w:tr>
      <w:tr w:rsidR="00FF6A4A">
        <w:trPr>
          <w:trHeight w:val="477"/>
        </w:trPr>
        <w:tc>
          <w:tcPr>
            <w:tcW w:w="287" w:type="dxa"/>
          </w:tcPr>
          <w:p w:rsidR="00FF6A4A" w:rsidRDefault="00FF6A4A">
            <w:pPr>
              <w:pStyle w:val="EmptyCellLayoutStyle"/>
              <w:spacing w:after="0" w:line="240" w:lineRule="auto"/>
            </w:pPr>
          </w:p>
        </w:tc>
        <w:tc>
          <w:tcPr>
            <w:tcW w:w="14729" w:type="dxa"/>
          </w:tcPr>
          <w:tbl>
            <w:tblPr>
              <w:tblW w:w="0" w:type="auto"/>
              <w:tblCellMar>
                <w:left w:w="0" w:type="dxa"/>
                <w:right w:w="0" w:type="dxa"/>
              </w:tblCellMar>
              <w:tblLook w:val="04A0" w:firstRow="1" w:lastRow="0" w:firstColumn="1" w:lastColumn="0" w:noHBand="0" w:noVBand="1"/>
            </w:tblPr>
            <w:tblGrid>
              <w:gridCol w:w="13774"/>
            </w:tblGrid>
            <w:tr w:rsidR="00FF6A4A">
              <w:trPr>
                <w:trHeight w:val="399"/>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МКОУ СОШ № 23</w:t>
                  </w:r>
                </w:p>
              </w:tc>
            </w:tr>
          </w:tbl>
          <w:p w:rsidR="00FF6A4A" w:rsidRDefault="00FF6A4A">
            <w:pPr>
              <w:spacing w:after="0" w:line="240" w:lineRule="auto"/>
            </w:pPr>
          </w:p>
        </w:tc>
        <w:tc>
          <w:tcPr>
            <w:tcW w:w="617" w:type="dxa"/>
          </w:tcPr>
          <w:p w:rsidR="00FF6A4A" w:rsidRDefault="00FF6A4A">
            <w:pPr>
              <w:pStyle w:val="EmptyCellLayoutStyle"/>
              <w:spacing w:after="0" w:line="240" w:lineRule="auto"/>
            </w:pPr>
          </w:p>
        </w:tc>
      </w:tr>
      <w:tr w:rsidR="00FF6A4A">
        <w:trPr>
          <w:trHeight w:val="159"/>
        </w:trPr>
        <w:tc>
          <w:tcPr>
            <w:tcW w:w="287" w:type="dxa"/>
          </w:tcPr>
          <w:p w:rsidR="00FF6A4A" w:rsidRDefault="00FF6A4A">
            <w:pPr>
              <w:pStyle w:val="EmptyCellLayoutStyle"/>
              <w:spacing w:after="0" w:line="240" w:lineRule="auto"/>
            </w:pPr>
          </w:p>
        </w:tc>
        <w:tc>
          <w:tcPr>
            <w:tcW w:w="14729" w:type="dxa"/>
          </w:tcPr>
          <w:p w:rsidR="00FF6A4A" w:rsidRDefault="00FF6A4A">
            <w:pPr>
              <w:pStyle w:val="EmptyCellLayoutStyle"/>
              <w:spacing w:after="0" w:line="240" w:lineRule="auto"/>
            </w:pPr>
          </w:p>
        </w:tc>
        <w:tc>
          <w:tcPr>
            <w:tcW w:w="617" w:type="dxa"/>
          </w:tcPr>
          <w:p w:rsidR="00FF6A4A" w:rsidRDefault="00FF6A4A">
            <w:pPr>
              <w:pStyle w:val="EmptyCellLayoutStyle"/>
              <w:spacing w:after="0" w:line="240" w:lineRule="auto"/>
            </w:pPr>
          </w:p>
        </w:tc>
      </w:tr>
      <w:tr w:rsidR="00FF6A4A">
        <w:trPr>
          <w:trHeight w:val="615"/>
        </w:trPr>
        <w:tc>
          <w:tcPr>
            <w:tcW w:w="287" w:type="dxa"/>
          </w:tcPr>
          <w:p w:rsidR="00FF6A4A" w:rsidRDefault="00FF6A4A">
            <w:pPr>
              <w:pStyle w:val="EmptyCellLayoutStyle"/>
              <w:spacing w:after="0" w:line="240" w:lineRule="auto"/>
            </w:pPr>
          </w:p>
        </w:tc>
        <w:tc>
          <w:tcPr>
            <w:tcW w:w="14729" w:type="dxa"/>
          </w:tcPr>
          <w:tbl>
            <w:tblPr>
              <w:tblW w:w="0" w:type="auto"/>
              <w:tblCellMar>
                <w:left w:w="0" w:type="dxa"/>
                <w:right w:w="0" w:type="dxa"/>
              </w:tblCellMar>
              <w:tblLook w:val="04A0" w:firstRow="1" w:lastRow="0" w:firstColumn="1" w:lastColumn="0" w:noHBand="0" w:noVBand="1"/>
            </w:tblPr>
            <w:tblGrid>
              <w:gridCol w:w="13774"/>
            </w:tblGrid>
            <w:tr w:rsidR="00FF6A4A">
              <w:trPr>
                <w:trHeight w:val="5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В список включен факт участников, у которых в РИС указана выпускная школа МКОУ СОШ № 23</w:t>
                  </w:r>
                  <w:r>
                    <w:rPr>
                      <w:rFonts w:ascii="Arial" w:eastAsia="Arial" w:hAnsi="Arial"/>
                      <w:i/>
                      <w:color w:val="000000"/>
                    </w:rPr>
                    <w:t>, при этом не учитывается, действует ли результат на текущий момент или был отменён решением ГЭК (или программно по спискам на пересдачу результатов).</w:t>
                  </w:r>
                </w:p>
              </w:tc>
            </w:tr>
          </w:tbl>
          <w:p w:rsidR="00FF6A4A" w:rsidRDefault="00FF6A4A">
            <w:pPr>
              <w:spacing w:after="0" w:line="240" w:lineRule="auto"/>
            </w:pPr>
          </w:p>
        </w:tc>
        <w:tc>
          <w:tcPr>
            <w:tcW w:w="617" w:type="dxa"/>
          </w:tcPr>
          <w:p w:rsidR="00FF6A4A" w:rsidRDefault="00FF6A4A">
            <w:pPr>
              <w:pStyle w:val="EmptyCellLayoutStyle"/>
              <w:spacing w:after="0" w:line="240" w:lineRule="auto"/>
            </w:pPr>
          </w:p>
        </w:tc>
      </w:tr>
      <w:tr w:rsidR="00FF6A4A">
        <w:trPr>
          <w:trHeight w:val="159"/>
        </w:trPr>
        <w:tc>
          <w:tcPr>
            <w:tcW w:w="287" w:type="dxa"/>
          </w:tcPr>
          <w:p w:rsidR="00FF6A4A" w:rsidRDefault="00FF6A4A">
            <w:pPr>
              <w:pStyle w:val="EmptyCellLayoutStyle"/>
              <w:spacing w:after="0" w:line="240" w:lineRule="auto"/>
            </w:pPr>
          </w:p>
        </w:tc>
        <w:tc>
          <w:tcPr>
            <w:tcW w:w="14729" w:type="dxa"/>
          </w:tcPr>
          <w:p w:rsidR="00FF6A4A" w:rsidRDefault="00FF6A4A">
            <w:pPr>
              <w:pStyle w:val="EmptyCellLayoutStyle"/>
              <w:spacing w:after="0" w:line="240" w:lineRule="auto"/>
            </w:pPr>
          </w:p>
        </w:tc>
        <w:tc>
          <w:tcPr>
            <w:tcW w:w="617" w:type="dxa"/>
          </w:tcPr>
          <w:p w:rsidR="00FF6A4A" w:rsidRDefault="00FF6A4A">
            <w:pPr>
              <w:pStyle w:val="EmptyCellLayoutStyle"/>
              <w:spacing w:after="0" w:line="240" w:lineRule="auto"/>
            </w:pPr>
          </w:p>
        </w:tc>
      </w:tr>
      <w:tr w:rsidR="00FF6A4A">
        <w:tc>
          <w:tcPr>
            <w:tcW w:w="287" w:type="dxa"/>
          </w:tcPr>
          <w:p w:rsidR="00FF6A4A" w:rsidRDefault="00FF6A4A">
            <w:pPr>
              <w:pStyle w:val="EmptyCellLayoutStyle"/>
              <w:spacing w:after="0" w:line="240" w:lineRule="auto"/>
            </w:pPr>
          </w:p>
        </w:tc>
        <w:tc>
          <w:tcPr>
            <w:tcW w:w="1472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4157"/>
              <w:gridCol w:w="2726"/>
              <w:gridCol w:w="1719"/>
              <w:gridCol w:w="2464"/>
              <w:gridCol w:w="2690"/>
            </w:tblGrid>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Тип тестирования</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Предмет</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ВТГ</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не прошедших ГИА прошлых лет</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Биология</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40</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География</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История</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Математика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30</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Математика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37</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Окружающий мир</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Русский язык</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28</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Всероссийские проверочные работы</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Русский язык</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37</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Государственный выпускной экзамен 9-х классов (ГВЭ)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Математика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Государственный выпускной экзамен 9-х классов (ГВЭ)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Русский язык</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Биология</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География</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Информатика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14</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Литература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lastRenderedPageBreak/>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Математика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Обществознание</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Русский язык</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62"/>
              </w:trPr>
              <w:tc>
                <w:tcPr>
                  <w:tcW w:w="448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Основной государственный экзамен 9-х классов (ОГЭ)</w:t>
                  </w:r>
                </w:p>
              </w:tc>
              <w:tc>
                <w:tcPr>
                  <w:tcW w:w="28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Физика</w:t>
                  </w:r>
                </w:p>
              </w:tc>
              <w:tc>
                <w:tcPr>
                  <w:tcW w:w="186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28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bl>
          <w:p w:rsidR="00FF6A4A" w:rsidRDefault="00FF6A4A">
            <w:pPr>
              <w:spacing w:after="0" w:line="240" w:lineRule="auto"/>
            </w:pPr>
          </w:p>
        </w:tc>
        <w:tc>
          <w:tcPr>
            <w:tcW w:w="617" w:type="dxa"/>
          </w:tcPr>
          <w:p w:rsidR="00FF6A4A" w:rsidRDefault="00FF6A4A">
            <w:pPr>
              <w:pStyle w:val="EmptyCellLayoutStyle"/>
              <w:spacing w:after="0" w:line="240" w:lineRule="auto"/>
            </w:pPr>
          </w:p>
        </w:tc>
      </w:tr>
    </w:tbl>
    <w:p w:rsidR="00FF6A4A" w:rsidRDefault="00DD5FBE">
      <w:pPr>
        <w:spacing w:after="0" w:line="240" w:lineRule="auto"/>
        <w:rPr>
          <w:sz w:val="0"/>
        </w:rPr>
      </w:pPr>
      <w:r>
        <w:lastRenderedPageBreak/>
        <w:br w:type="page"/>
      </w:r>
    </w:p>
    <w:tbl>
      <w:tblPr>
        <w:tblW w:w="31680" w:type="dxa"/>
        <w:tblLayout w:type="fixed"/>
        <w:tblCellMar>
          <w:left w:w="0" w:type="dxa"/>
          <w:right w:w="0" w:type="dxa"/>
        </w:tblCellMar>
        <w:tblLook w:val="04A0" w:firstRow="1" w:lastRow="0" w:firstColumn="1" w:lastColumn="0" w:noHBand="0" w:noVBand="1"/>
      </w:tblPr>
      <w:tblGrid>
        <w:gridCol w:w="287"/>
        <w:gridCol w:w="11166"/>
        <w:gridCol w:w="20"/>
        <w:gridCol w:w="1225"/>
        <w:gridCol w:w="491"/>
        <w:gridCol w:w="1284"/>
        <w:gridCol w:w="542"/>
        <w:gridCol w:w="1929"/>
        <w:gridCol w:w="1079"/>
        <w:gridCol w:w="645"/>
        <w:gridCol w:w="1826"/>
        <w:gridCol w:w="11166"/>
        <w:gridCol w:w="20"/>
      </w:tblGrid>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Русский язык (4й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1" name="img2.png"/>
                  <wp:cNvGraphicFramePr/>
                  <a:graphic xmlns:a="http://schemas.openxmlformats.org/drawingml/2006/main">
                    <a:graphicData uri="http://schemas.openxmlformats.org/drawingml/2006/picture">
                      <pic:pic xmlns:pic="http://schemas.openxmlformats.org/drawingml/2006/picture">
                        <pic:nvPicPr>
                          <pic:cNvPr id="1" name="img2.png"/>
                          <pic:cNvPicPr/>
                        </pic:nvPicPr>
                        <pic:blipFill>
                          <a:blip r:embed="rId5"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ВПР-4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147</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4</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38</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25</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23,6</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27</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28</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5</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38</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28</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26,11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28</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2" name="img3.png"/>
                  <wp:cNvGraphicFramePr/>
                  <a:graphic xmlns:a="http://schemas.openxmlformats.org/drawingml/2006/main">
                    <a:graphicData uri="http://schemas.openxmlformats.org/drawingml/2006/picture">
                      <pic:pic xmlns:pic="http://schemas.openxmlformats.org/drawingml/2006/picture">
                        <pic:nvPicPr>
                          <pic:cNvPr id="3" name="img3.png"/>
                          <pic:cNvPicPr/>
                        </pic:nvPicPr>
                        <pic:blipFill>
                          <a:blip r:embed="rId6"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ВПР-4 русский язык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4"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7"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38</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26</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23,89</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38</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28</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27,16</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6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ВПР-4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6"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8"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(1К1)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w:t>
                  </w:r>
                  <w:r>
                    <w:rPr>
                      <w:color w:val="000000"/>
                    </w:rPr>
                    <w:t>ие и пунктуационные ошибки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66,96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80,56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60,53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(1К2)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92,98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w:t>
                  </w:r>
                  <w:r>
                    <w:rPr>
                      <w:color w:val="000000"/>
                    </w:rPr>
                    <w:t xml:space="preserve">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однородные члены предложения. Выделять предложения с однородными членами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52,38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40,74</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(3(1))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главные члены предложения. Находить главные и второстепенные (без деления на виды) члены предложения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60,71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29,63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75,44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72,22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94,74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согласные звуки. Характеризовать звуки русского языка: согласные звонкие/глухие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68,42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69,64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(7)</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76,19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74,07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77,19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66,07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(9)</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(10)</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подбирать к слову близкие по значению слова. Подбирать синонимы для устранения повторов в тексте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67,86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слова по составу. Находить в словах с однозначно выделяемыми морфемами окончание, корень, приставку, суффикс</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63,16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(12(1))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w:t>
                  </w:r>
                  <w:r>
                    <w:rPr>
                      <w:color w:val="000000"/>
                    </w:rPr>
                    <w:t xml:space="preserve"> речи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(12(2))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73,21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(13(1))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w:t>
                  </w:r>
                  <w:r>
                    <w:rPr>
                      <w:color w:val="000000"/>
                    </w:rPr>
                    <w:t>ечи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(13(2))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76,79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81,58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(14)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19 (15(1))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w:t>
                  </w:r>
                  <w:r>
                    <w:rPr>
                      <w:color w:val="000000"/>
                    </w:rPr>
                    <w:t>ржащейся в тексте информации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39,29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42,11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20 (15(2))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w:t>
                  </w:r>
                  <w:r>
                    <w:rPr>
                      <w:color w:val="000000"/>
                    </w:rPr>
                    <w:t>ржащейся в тексте информации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21,43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26,32</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8" name="img6.png"/>
                  <wp:cNvGraphicFramePr/>
                  <a:graphic xmlns:a="http://schemas.openxmlformats.org/drawingml/2006/main">
                    <a:graphicData uri="http://schemas.openxmlformats.org/drawingml/2006/picture">
                      <pic:pic xmlns:pic="http://schemas.openxmlformats.org/drawingml/2006/picture">
                        <pic:nvPicPr>
                          <pic:cNvPr id="9" name="img6.png"/>
                          <pic:cNvPicPr/>
                        </pic:nvPicPr>
                        <pic:blipFill>
                          <a:blip r:embed="rId9"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(1К1)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w:t>
                  </w:r>
                  <w:r>
                    <w:rPr>
                      <w:color w:val="000000"/>
                    </w:rPr>
                    <w:t>ие и пунктуационные ошибки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66,96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63,64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(1К2)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96,97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однородные члены предложения. Выделять предложения с однородными членами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52,38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48,48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95,83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(3(1))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главные члены предложения. Находить главные и второстепенные (без деления на виды) члены предложения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72,73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60,71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согласные звуки. Характеризовать звуки русского языка: согласные звонкие/глухие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69,64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(7)</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76,19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84,85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66,07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63,64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(9)</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72,73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(10)</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подбирать к слову близкие по значению слова. Подбирать синонимы для устранения повторов в тексте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67,86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слова по составу. Находить в словах с однозначно выделяемыми морфемами окончание, корень, приставку, суффикс</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63,64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(12(1))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w:t>
                  </w:r>
                  <w:r>
                    <w:rPr>
                      <w:color w:val="000000"/>
                    </w:rPr>
                    <w:t xml:space="preserve"> речи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(12(2))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73,21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(13(1))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w:t>
                  </w:r>
                  <w:r>
                    <w:rPr>
                      <w:color w:val="000000"/>
                    </w:rPr>
                    <w:t>ечи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(13(2))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76,79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(14)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19 (15(1))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w:t>
                  </w:r>
                  <w:r>
                    <w:rPr>
                      <w:color w:val="000000"/>
                    </w:rPr>
                    <w:t>ржащейся в тексте информации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39,29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22,73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20 (15(2))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w:t>
                  </w:r>
                  <w:r>
                    <w:rPr>
                      <w:color w:val="000000"/>
                    </w:rPr>
                    <w:t>ржащейся в тексте информации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21,43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18,18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(ВПР-4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навыками смыслового чтения текстов различных стилей и жанров в соответствии с целями и задачами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28,13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79,55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95,31</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w:t>
                  </w:r>
                  <w:r>
                    <w:rPr>
                      <w:color w:val="000000"/>
                    </w:rPr>
                    <w:t>,33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79,17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59,26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76,77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94,44</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79,17</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59,26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76,77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94,44</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(ВПР-4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7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Фонетика и орфоэпия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Ударение, произношение звуков и сочетаний звуков в соответствии с нормами современного русского литературного языка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Состав слова (морфемика)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Разбор слова по составу</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63,64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Части речи; деление частей речи на самостоятельные и служебные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69,7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84,85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93,94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95,83</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Морфология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Синтаксис</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Нахождение главных членов предложения: подлежащего и сказуемого</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72,73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Синтаксис</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Различение главных и второстепенных членов предложения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72,73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Синтаксис</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48,48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95,83</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 Признаки текста. Смысловое единство предложений в тексте. Заглавие текста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Последовательность предложений в тексте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63,64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План текста. Составление планов к данным текстам. Создание собственных текстов по предложенным планам</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84,85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Знакомство с жанрами письма и поздравления, записки и другими небольшими текстами для конкретных ситуаций общения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79,17</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36,36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81,25</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Тип тестирования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2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Окружающий мир (4й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10" name="img7.png"/>
                  <wp:cNvGraphicFramePr/>
                  <a:graphic xmlns:a="http://schemas.openxmlformats.org/drawingml/2006/main">
                    <a:graphicData uri="http://schemas.openxmlformats.org/drawingml/2006/picture">
                      <pic:pic xmlns:pic="http://schemas.openxmlformats.org/drawingml/2006/picture">
                        <pic:nvPicPr>
                          <pic:cNvPr id="11" name="img7.png"/>
                          <pic:cNvPicPr/>
                        </pic:nvPicPr>
                        <pic:blipFill>
                          <a:blip r:embed="rId10"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ВПР-4 окружающий мир</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152</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19</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18,91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19</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31</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5</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22</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19,52</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24</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12" name="img8.png"/>
                  <wp:cNvGraphicFramePr/>
                  <a:graphic xmlns:a="http://schemas.openxmlformats.org/drawingml/2006/main">
                    <a:graphicData uri="http://schemas.openxmlformats.org/drawingml/2006/picture">
                      <pic:pic xmlns:pic="http://schemas.openxmlformats.org/drawingml/2006/picture">
                        <pic:nvPicPr>
                          <pic:cNvPr id="13" name="img8.png"/>
                          <pic:cNvPicPr/>
                        </pic:nvPicPr>
                        <pic:blipFill>
                          <a:blip r:embed="rId11"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ВПР-4 окружающий мир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w:t>
                  </w:r>
                  <w:r>
                    <w:rPr>
                      <w:rFonts w:ascii="Arial" w:eastAsia="Arial" w:hAnsi="Arial"/>
                      <w:b/>
                      <w:color w:val="000000"/>
                    </w:rPr>
                    <w:t>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14" name="img9.png"/>
                  <wp:cNvGraphicFramePr/>
                  <a:graphic xmlns:a="http://schemas.openxmlformats.org/drawingml/2006/main">
                    <a:graphicData uri="http://schemas.openxmlformats.org/drawingml/2006/picture">
                      <pic:pic xmlns:pic="http://schemas.openxmlformats.org/drawingml/2006/picture">
                        <pic:nvPicPr>
                          <pic:cNvPr id="15" name="img9.png"/>
                          <pic:cNvPicPr/>
                        </pic:nvPicPr>
                        <pic:blipFill>
                          <a:blip r:embed="rId12"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12</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24</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17,75</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31</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22</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20,63</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ВПР-4 окружающий мир</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6" name="img10.png"/>
                  <wp:cNvGraphicFramePr/>
                  <a:graphic xmlns:a="http://schemas.openxmlformats.org/drawingml/2006/main">
                    <a:graphicData uri="http://schemas.openxmlformats.org/drawingml/2006/picture">
                      <pic:pic xmlns:pic="http://schemas.openxmlformats.org/drawingml/2006/picture">
                        <pic:nvPicPr>
                          <pic:cNvPr id="17" name="img10.png"/>
                          <pic:cNvPicPr/>
                        </pic:nvPicPr>
                        <pic:blipFill>
                          <a:blip r:embed="rId1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w:t>
                  </w:r>
                  <w:r>
                    <w:rPr>
                      <w:color w:val="000000"/>
                    </w:rPr>
                    <w:t>задачами; в том числе умение анализировать изображения. Узнавать изученные объекты и явления живой и неживой природы; использовать знаково­символические средства для решения задач.</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90,32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знаково­символические средства для решения задач; понимать инфо</w:t>
                  </w:r>
                  <w:r>
                    <w:rPr>
                      <w:color w:val="000000"/>
                    </w:rPr>
                    <w:t>рмацию, представленную разными способами: словесно, в виде таблицы, схемы.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66,13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54,17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46,77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(3(2))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логическими действиями анализа, синтеза, обобщения, классификации по родовидовым признакам. Использовать готовые модели (глобус, карту, план)</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83,87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63,44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72,22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элементарных норм здоровьесберегающего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w:t>
                  </w:r>
                  <w:r>
                    <w:rPr>
                      <w:color w:val="000000"/>
                    </w:rPr>
                    <w:t>нения и укрепления своего здоровья.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74,19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знаково­символические средства, в том чис</w:t>
                  </w:r>
                  <w:r>
                    <w:rPr>
                      <w:color w:val="000000"/>
                    </w:rPr>
                    <w:t>ле модели, для решения задач.</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65,79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следственных связей, построения рассуждений; осознанно строить речевое высказывание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80,65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(6(2))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58,06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63,16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(6(3))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41,94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52,63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(7(1))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w:t>
                  </w:r>
                  <w:r>
                    <w:rPr>
                      <w:color w:val="000000"/>
                    </w:rPr>
                    <w:t>адачами коммуникации.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54,84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52,63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(7(2))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Использовать знаково­символические средства, в том числе модели, для решения задач/ выполнять правила безопасного поведения в доме, на улице, природной среде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46,77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52,63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w:t>
                  </w:r>
                  <w:r>
                    <w:rPr>
                      <w:color w:val="000000"/>
                    </w:rPr>
                    <w:t>азличных социальных группах.</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64,52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(9(1))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93,55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94,74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(9(2))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70,97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58,33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w:t>
                  </w:r>
                  <w:r>
                    <w:rPr>
                      <w:color w:val="000000"/>
                    </w:rPr>
                    <w:t>9(3))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осознавать свою неразрывную связь с окружающими социальными группами.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35,48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26,32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(10(1))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70,97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70,83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71,05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(10(2))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41,13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51,32</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8" name="img11.png"/>
                  <wp:cNvGraphicFramePr/>
                  <a:graphic xmlns:a="http://schemas.openxmlformats.org/drawingml/2006/main">
                    <a:graphicData uri="http://schemas.openxmlformats.org/drawingml/2006/picture">
                      <pic:pic xmlns:pic="http://schemas.openxmlformats.org/drawingml/2006/picture">
                        <pic:nvPicPr>
                          <pic:cNvPr id="19" name="img11.png"/>
                          <pic:cNvPicPr/>
                        </pic:nvPicPr>
                        <pic:blipFill>
                          <a:blip r:embed="rId14"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w:t>
                  </w:r>
                  <w:r>
                    <w:rPr>
                      <w:color w:val="000000"/>
                    </w:rPr>
                    <w:t>задачами; в том числе умение анализировать изображения. Узнавать изученные объекты и явления живой и неживой природы; использовать знаково­символические средства для решения задач.</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90,32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94,44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знаково­символические средства для решения задач; понимать инфо</w:t>
                  </w:r>
                  <w:r>
                    <w:rPr>
                      <w:color w:val="000000"/>
                    </w:rPr>
                    <w:t>рмацию, представленную разными способами: словесно, в виде таблицы, схемы.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66,13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38,89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80,56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46,77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58,33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(3(2))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логическими действиями анализа, синтеза, обобщения, классификации по родовидовым признакам. Использовать готовые модели (глобус, карту, план)</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83,87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63,44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29,63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75,93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элементарных норм здоровьесберегающего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w:t>
                  </w:r>
                  <w:r>
                    <w:rPr>
                      <w:color w:val="000000"/>
                    </w:rPr>
                    <w:t>нения и укрепления своего здоровья.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74,19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знаково­символические средства, в том чис</w:t>
                  </w:r>
                  <w:r>
                    <w:rPr>
                      <w:color w:val="000000"/>
                    </w:rPr>
                    <w:t>ле модели, для решения задач.</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следственных связей, построения рассуждений; осознанно строить речевое высказывание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80,65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(6(2))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58,06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72,22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(6(3))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41,94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(7(1))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w:t>
                  </w:r>
                  <w:r>
                    <w:rPr>
                      <w:color w:val="000000"/>
                    </w:rPr>
                    <w:t>адачами коммуникации.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54,84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(7(2))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Использовать знаково­символические средства, в том числе модели, для решения задач/ выполнять правила безопасного поведения в доме, на улице, природной среде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46,77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w:t>
                  </w:r>
                  <w:r>
                    <w:rPr>
                      <w:color w:val="000000"/>
                    </w:rPr>
                    <w:t>льных группах.</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64,52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40,74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74,07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(9(1))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93,55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(9(2))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70,97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(9(3))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осознавать свою неразрывную связь с окружающими социальными группами.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35,48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(10(1))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70,97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80,56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(10(2))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41,13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54,17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(ВПР-4 окружающий мир)</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23,53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41,18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69,28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88,24</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Pr>
                      <w:color w:val="000000"/>
                    </w:rPr>
                    <w:t>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w:t>
                  </w:r>
                  <w:r>
                    <w:rPr>
                      <w:color w:val="000000"/>
                    </w:rPr>
                    <w:t>фическим сопровождением; соблюдать нормы информационной избирательности, этики и этикета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навыками смыслового чтения текстов различных стилей и жанров в соответствии с целями и задачами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70,83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осознанно строить речевое высказывание в соответствии с задачами коммуникации и составлять тексты в устной и письменной формах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32,41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68,98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28,57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36,51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73,81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90,48</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излагать свое мнение и аргументировать свою точку зрения и оценку событий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32,41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68,98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1.8</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27,27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39,39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73,74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87,88</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70,83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Сформированность уважительного отношения к России, родному краю, своей семье, истории, культуре, природе нашей страны, ее современной жизни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32,41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68,98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73,61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(ВПР-4 окружающий мир)</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Природные объекты и предметы, созданные человеком. Неживая и живая природа. Признаки предметов (цвет, форма, сравнительные размеры и др.)</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w:t>
                  </w:r>
                  <w:r>
                    <w:rPr>
                      <w:color w:val="000000"/>
                    </w:rPr>
                    <w:t xml:space="preserve">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w:t>
                  </w:r>
                  <w:r>
                    <w:rPr>
                      <w:color w:val="000000"/>
                    </w:rPr>
                    <w:t>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29,63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75,93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w:t>
                  </w:r>
                  <w:r>
                    <w:rPr>
                      <w:color w:val="000000"/>
                    </w:rPr>
                    <w:t>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51,85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72,22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Географическая карта и план. Материки и океаны, их названия, расположение на глобусе и карте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22,22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58,33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1.8</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природа</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38,89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2.10</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w:t>
                  </w:r>
                  <w:r>
                    <w:rPr>
                      <w:color w:val="000000"/>
                    </w:rPr>
                    <w:t>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w:t>
                  </w:r>
                  <w:r>
                    <w:rPr>
                      <w:color w:val="000000"/>
                    </w:rPr>
                    <w:t>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20,37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62,96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w:t>
                  </w:r>
                  <w:r>
                    <w:rPr>
                      <w:color w:val="000000"/>
                    </w:rPr>
                    <w:t>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w:t>
                  </w:r>
                  <w:r>
                    <w:rPr>
                      <w:color w:val="000000"/>
                    </w:rPr>
                    <w:t>чествах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w:t>
                  </w:r>
                  <w:r>
                    <w:rPr>
                      <w:color w:val="000000"/>
                    </w:rPr>
                    <w:t>и членов семьи. Составление схемы родословного древа, истории семьи. Духовно-нравственные ценности в семейной культуре народов России и мира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w:t>
                  </w:r>
                  <w:r>
                    <w:rPr>
                      <w:color w:val="000000"/>
                    </w:rPr>
                    <w:t>о владеющим русским языком, помощь им в ориентации в учебной среде и окружающей обстановке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52,78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Средства связи: почта, телеграф, телефон, электронная по</w:t>
                  </w:r>
                  <w:r>
                    <w:rPr>
                      <w:color w:val="000000"/>
                    </w:rPr>
                    <w:t>чта, аудио и видеочаты, форум</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2.9</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Человек и общество</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76,39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2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Математика (4й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20" name="img12.png"/>
                  <wp:cNvGraphicFramePr/>
                  <a:graphic xmlns:a="http://schemas.openxmlformats.org/drawingml/2006/main">
                    <a:graphicData uri="http://schemas.openxmlformats.org/drawingml/2006/picture">
                      <pic:pic xmlns:pic="http://schemas.openxmlformats.org/drawingml/2006/picture">
                        <pic:nvPicPr>
                          <pic:cNvPr id="21" name="img12.png"/>
                          <pic:cNvPicPr/>
                        </pic:nvPicPr>
                        <pic:blipFill>
                          <a:blip r:embed="rId15"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ВПР-4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152</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18</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11,88</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30</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17</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11,53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22" name="img13.png"/>
                  <wp:cNvGraphicFramePr/>
                  <a:graphic xmlns:a="http://schemas.openxmlformats.org/drawingml/2006/main">
                    <a:graphicData uri="http://schemas.openxmlformats.org/drawingml/2006/picture">
                      <pic:pic xmlns:pic="http://schemas.openxmlformats.org/drawingml/2006/picture">
                        <pic:nvPicPr>
                          <pic:cNvPr id="23" name="img13.png"/>
                          <pic:cNvPicPr/>
                        </pic:nvPicPr>
                        <pic:blipFill>
                          <a:blip r:embed="rId16"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ВПР-4 математика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24" name="img14.png"/>
                  <wp:cNvGraphicFramePr/>
                  <a:graphic xmlns:a="http://schemas.openxmlformats.org/drawingml/2006/main">
                    <a:graphicData uri="http://schemas.openxmlformats.org/drawingml/2006/picture">
                      <pic:pic xmlns:pic="http://schemas.openxmlformats.org/drawingml/2006/picture">
                        <pic:nvPicPr>
                          <pic:cNvPr id="25" name="img14.png"/>
                          <pic:cNvPicPr/>
                        </pic:nvPicPr>
                        <pic:blipFill>
                          <a:blip r:embed="rId17"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721"/>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17</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8,91</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4Б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13</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13,05</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6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ВПР-4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26" name="img15.png"/>
                  <wp:cNvGraphicFramePr/>
                  <a:graphic xmlns:a="http://schemas.openxmlformats.org/drawingml/2006/main">
                    <a:graphicData uri="http://schemas.openxmlformats.org/drawingml/2006/picture">
                      <pic:pic xmlns:pic="http://schemas.openxmlformats.org/drawingml/2006/picture">
                        <pic:nvPicPr>
                          <pic:cNvPr id="27" name="img15.png"/>
                          <pic:cNvPicPr/>
                        </pic:nvPicPr>
                        <pic:blipFill>
                          <a:blip r:embed="rId18"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r>
                    <w:rPr>
                      <w:color w:val="000000"/>
                    </w:rPr>
                    <w:t>.</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84,21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86,67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72,73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94,74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w:t>
                  </w:r>
                  <w:r>
                    <w:rPr>
                      <w:color w:val="000000"/>
                    </w:rPr>
                    <w:t>йствия) учебные задачи и задачи, связанные с повседневной жизнью.</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72,73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84,21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w:t>
                  </w:r>
                  <w:r>
                    <w:rPr>
                      <w:color w:val="000000"/>
                    </w:rPr>
                    <w:t>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18,18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68,42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63,33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36,36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(5(2))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56,67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36,36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68,42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(6(1))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работать с таблицами, схемами, графиками диаграммами. Читать несложные готовые таблицы.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96,67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36,36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(7)</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w:t>
                  </w:r>
                  <w:r>
                    <w:rPr>
                      <w:color w:val="000000"/>
                    </w:rPr>
                    <w:t>и умножения чисел, алгоритмов письменных арифметических действий (в том числе деления с остатком).</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63,64</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w:t>
                  </w:r>
                  <w:r>
                    <w:rPr>
                      <w:color w:val="000000"/>
                    </w:rPr>
                    <w:t>тр – дециметр, дециметр – сантиметр, метр – сантиметр, сантиметр – миллиметр); решать задачи в 3–4 действия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51,67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27,27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65,79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(9(1))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63,33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45,45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(9(2))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(10)</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пространственного воображения. Описывать взаимное расположение предметов в пространстве и на плоскости.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94,74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логического и алгоритмического мышления. Решать задачи в 3–4 действия.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18,18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28,95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28" name="img16.png"/>
                  <wp:cNvGraphicFramePr/>
                  <a:graphic xmlns:a="http://schemas.openxmlformats.org/drawingml/2006/main">
                    <a:graphicData uri="http://schemas.openxmlformats.org/drawingml/2006/picture">
                      <pic:pic xmlns:pic="http://schemas.openxmlformats.org/drawingml/2006/picture">
                        <pic:nvPicPr>
                          <pic:cNvPr id="29" name="img16.png"/>
                          <pic:cNvPicPr/>
                        </pic:nvPicPr>
                        <pic:blipFill>
                          <a:blip r:embed="rId19"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r>
                    <w:rPr>
                      <w:color w:val="000000"/>
                    </w:rPr>
                    <w:t>.</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86,67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w:t>
                  </w:r>
                  <w:r>
                    <w:rPr>
                      <w:color w:val="000000"/>
                    </w:rPr>
                    <w:t>задачи и задачи, связанные с повседневной жизнью.</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92,86</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w:t>
                  </w:r>
                  <w:r>
                    <w:rPr>
                      <w:color w:val="000000"/>
                    </w:rPr>
                    <w:t>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78,57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63,33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(5(2))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56,67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(6(1))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работать с таблицами, схемами, графиками диаграммами. Читать несложные готовые таблицы.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96,67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57,14</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w:t>
                  </w:r>
                  <w:r>
                    <w:rPr>
                      <w:color w:val="000000"/>
                    </w:rPr>
                    <w:t xml:space="preserve"> (7)</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w:t>
                  </w:r>
                  <w:r>
                    <w:rPr>
                      <w:color w:val="000000"/>
                    </w:rPr>
                    <w:t>ения и умножения чисел, алгоритмов письменных арифметических действий (в том числе деления с остатком).</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w:t>
                  </w:r>
                  <w:r>
                    <w:rPr>
                      <w:color w:val="000000"/>
                    </w:rPr>
                    <w:t>тр – дециметр, дециметр – сантиметр, метр – сантиметр, сантиметр – миллиметр); решать задачи в 3–4 действия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51,67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82,14</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(9(1))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63,33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(9(2))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(10)</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пространственного воображения. Описывать взаимное расположение предметов в пространстве и на плоскости.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основами логического и алгоритмического мышления. Решать задачи в 3–4 действия.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27,78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35,71</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(ВПР-4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выполнять арифметические действия с числами и числовыми выражениями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85,19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90,48</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Использование начальных математических знаний для описания и объяснения окружающих предметов</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22,22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88,1</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исследовать, распознавать геометрические фигуры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изображать геометрические фигуры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работать с таблицами, графиками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78,57</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решать текстовые задачи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82,14</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основами логического и алгоритмического мышления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22,22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71,43</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(ВПР-4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7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Числа и вычисления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Числа и вычисления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85,19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90,48</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Геометрические фигуры</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Геометрические фигуры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31,25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92,86</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Текстовые задачи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Текстовые задачи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55,56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77,86</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Измерения и вычисления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Измерения и вычисления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46,43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61,9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83,67</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2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Русский язык (5й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30" name="img17.png"/>
                  <wp:cNvGraphicFramePr/>
                  <a:graphic xmlns:a="http://schemas.openxmlformats.org/drawingml/2006/main">
                    <a:graphicData uri="http://schemas.openxmlformats.org/drawingml/2006/picture">
                      <pic:pic xmlns:pic="http://schemas.openxmlformats.org/drawingml/2006/picture">
                        <pic:nvPicPr>
                          <pic:cNvPr id="31" name="img17.png"/>
                          <pic:cNvPicPr/>
                        </pic:nvPicPr>
                        <pic:blipFill>
                          <a:blip r:embed="rId20"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ВПР-5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148</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44</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23</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23,01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37</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44</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22</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22,35</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12</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32" name="img18.png"/>
                  <wp:cNvGraphicFramePr/>
                  <a:graphic xmlns:a="http://schemas.openxmlformats.org/drawingml/2006/main">
                    <a:graphicData uri="http://schemas.openxmlformats.org/drawingml/2006/picture">
                      <pic:pic xmlns:pic="http://schemas.openxmlformats.org/drawingml/2006/picture">
                        <pic:nvPicPr>
                          <pic:cNvPr id="33" name="img18.png"/>
                          <pic:cNvPicPr/>
                        </pic:nvPicPr>
                        <pic:blipFill>
                          <a:blip r:embed="rId21"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ВПР-5 русский язык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34" name="img19.png"/>
                  <wp:cNvGraphicFramePr/>
                  <a:graphic xmlns:a="http://schemas.openxmlformats.org/drawingml/2006/main">
                    <a:graphicData uri="http://schemas.openxmlformats.org/drawingml/2006/picture">
                      <pic:pic xmlns:pic="http://schemas.openxmlformats.org/drawingml/2006/picture">
                        <pic:nvPicPr>
                          <pic:cNvPr id="35" name="img19.png"/>
                          <pic:cNvPicPr/>
                        </pic:nvPicPr>
                        <pic:blipFill>
                          <a:blip r:embed="rId22"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44</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20</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21,11</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18</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40</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22</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23,67</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6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ВПР-5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36" name="img20.png"/>
                  <wp:cNvGraphicFramePr/>
                  <a:graphic xmlns:a="http://schemas.openxmlformats.org/drawingml/2006/main">
                    <a:graphicData uri="http://schemas.openxmlformats.org/drawingml/2006/picture">
                      <pic:pic xmlns:pic="http://schemas.openxmlformats.org/drawingml/2006/picture">
                        <pic:nvPicPr>
                          <pic:cNvPr id="37" name="img20.png"/>
                          <pic:cNvPicPr/>
                        </pic:nvPicPr>
                        <pic:blipFill>
                          <a:blip r:embed="rId2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 К1)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39,86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31,94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 К2)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основными нормами литературного языка (орфографическими, пунктуационными); стремление к речевому самосовершенствованию.</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26,13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21,05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31,48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(1 К3)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90,54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84,21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97,22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(2 К1)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53,15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50,88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(2 К2)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навыков проведения различных видов анализа слова (фонетического, морфемного, словообразовательного, лексического, морфологического),</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75,68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85,19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(2 К3)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синтаксического анализа словосочетания и предложения. Проводить фонетический анализ слова; проводить морфемный анализ слов;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46,85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51,85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(2 К4)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анализ слова; проводить синтаксический анализ словосочетания и предложения.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54,95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50,88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59,26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w:t>
                  </w:r>
                  <w:r>
                    <w:rPr>
                      <w:color w:val="000000"/>
                    </w:rPr>
                    <w:t>кий анализ слова; определять место ударного слога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47,22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(4(1))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61,26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61,4</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61,11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(4(2))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Опознавать самостоятельные части речи и их формы, а также служебные части речи и междометия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44,59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47,22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(5(1))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31,08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28,95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(5(2))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w:t>
                  </w:r>
                  <w:r>
                    <w:rPr>
                      <w:color w:val="000000"/>
                    </w:rPr>
                    <w:t>становки знаков препинания в предложении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23,68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52,78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(6(1))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52,63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44,44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(6(2))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w:t>
                  </w:r>
                  <w:r>
                    <w:rPr>
                      <w:color w:val="000000"/>
                    </w:rPr>
                    <w:t>становки знаков препинания в предложении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31,58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(7(1))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39,47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58,33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(7(2))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w:t>
                  </w:r>
                  <w:r>
                    <w:rPr>
                      <w:color w:val="000000"/>
                    </w:rPr>
                    <w:t>сстановки знаков препинания в предложении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43,24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26,32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61,11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w:t>
                  </w:r>
                  <w:r>
                    <w:rPr>
                      <w:color w:val="000000"/>
                    </w:rPr>
                    <w:t>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w:t>
                  </w:r>
                  <w:r>
                    <w:rPr>
                      <w:color w:val="000000"/>
                    </w:rPr>
                    <w:t>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(9)</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w:t>
                  </w:r>
                  <w:r>
                    <w:rPr>
                      <w:color w:val="000000"/>
                    </w:rPr>
                    <w:t>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w:t>
                  </w:r>
                  <w:r>
                    <w:rPr>
                      <w:color w:val="000000"/>
                    </w:rPr>
                    <w:t>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36,49</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34,21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38,89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19 (10)</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w:t>
                  </w:r>
                  <w:r>
                    <w:rPr>
                      <w:color w:val="000000"/>
                    </w:rPr>
                    <w:t>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w:t>
                  </w:r>
                  <w:r>
                    <w:rPr>
                      <w:color w:val="000000"/>
                    </w:rPr>
                    <w:t>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w:t>
                  </w:r>
                  <w:r>
                    <w:rPr>
                      <w:color w:val="000000"/>
                    </w:rPr>
                    <w:t>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16,22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15,79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20 (11)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(чт./письма), обеспечивающих эффективное овладение учебными предметами и формальное и неформальное межличностное и межкультурное общение; использование коммуникативно-эстетических возможностей РЯ; расширение и с</w:t>
                  </w:r>
                  <w:r>
                    <w:rPr>
                      <w:color w:val="000000"/>
                    </w:rPr>
                    <w:t xml:space="preserve">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w:t>
                  </w:r>
                  <w:r>
                    <w:rPr>
                      <w:color w:val="000000"/>
                    </w:rPr>
                    <w:t>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w:t>
                  </w:r>
                  <w:r>
                    <w:rPr>
                      <w:color w:val="000000"/>
                    </w:rPr>
                    <w:t>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62,16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68,42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21 (12)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(чт./письма), обеспечивающих эффективное овладение учебными предметами и формальное и неформальное межличностное и межкультурное общение; использование коммуникативно-эстетических возможностей РЯ; расширение и с</w:t>
                  </w:r>
                  <w:r>
                    <w:rPr>
                      <w:color w:val="000000"/>
                    </w:rPr>
                    <w:t xml:space="preserve">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w:t>
                  </w:r>
                  <w:r>
                    <w:rPr>
                      <w:color w:val="000000"/>
                    </w:rPr>
                    <w:t>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w:t>
                  </w:r>
                  <w:r>
                    <w:rPr>
                      <w:color w:val="000000"/>
                    </w:rPr>
                    <w:t>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97,3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94,44</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38" name="img21.png"/>
                  <wp:cNvGraphicFramePr/>
                  <a:graphic xmlns:a="http://schemas.openxmlformats.org/drawingml/2006/main">
                    <a:graphicData uri="http://schemas.openxmlformats.org/drawingml/2006/picture">
                      <pic:pic xmlns:pic="http://schemas.openxmlformats.org/drawingml/2006/picture">
                        <pic:nvPicPr>
                          <pic:cNvPr id="39" name="img21.png"/>
                          <pic:cNvPicPr/>
                        </pic:nvPicPr>
                        <pic:blipFill>
                          <a:blip r:embed="rId24"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 К1)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39,86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14,58</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36,54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 К2)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основными нормами литературного языка (орфографическими, пунктуационными); стремление к речевому самосовершенствованию.</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26,13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10,26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(1 К3)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90,54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84,62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(2 К1)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53,15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13,89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(2 К2)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навыков проведения различных видов анализа слова (фонетического, морфемного, словообразовательного, лексического, морфологического),</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75,68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79,49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(2 К3)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синтаксического анализа словосочетания и предложения. Проводить фонетический анализ слова; проводить морфемный анализ слов;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46,85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43,59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(2 К4)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проводить морфологический анализ слова; проводить синтаксический анализ словосочетания и предложения.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54,95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53,85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w:t>
                  </w:r>
                  <w:r>
                    <w:rPr>
                      <w:color w:val="000000"/>
                    </w:rPr>
                    <w:t>кий анализ слова; определять место ударного слога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42,31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(4(1))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61,26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27,78</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(4(2))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Опознавать самостоятельные части речи и их формы, а также служебные части речи и междометия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44,59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(5(1))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31,08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15,38</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(5(2))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w:t>
                  </w:r>
                  <w:r>
                    <w:rPr>
                      <w:color w:val="000000"/>
                    </w:rPr>
                    <w:t>становки знаков препинания в предложении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23,08</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(6(1))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46,15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(6(2))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w:t>
                  </w:r>
                  <w:r>
                    <w:rPr>
                      <w:color w:val="000000"/>
                    </w:rPr>
                    <w:t>становки знаков препинания в предложении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30,77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(7(1))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w:t>
                  </w:r>
                  <w:r>
                    <w:rPr>
                      <w:color w:val="000000"/>
                    </w:rPr>
                    <w:t>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4,17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53,85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(7(2))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Анализировать различные виды словосочетаний и предложений с точки зрения их структурно- 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w:t>
                  </w:r>
                  <w:r>
                    <w:rPr>
                      <w:color w:val="000000"/>
                    </w:rPr>
                    <w:t>сстановки знаков препинания в предложении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43,24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38,46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w:t>
                  </w:r>
                  <w:r>
                    <w:rPr>
                      <w:color w:val="000000"/>
                    </w:rPr>
                    <w:t>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w:t>
                  </w:r>
                  <w:r>
                    <w:rPr>
                      <w:color w:val="000000"/>
                    </w:rPr>
                    <w:t>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48,65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53,85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18 (9)</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w:t>
                  </w:r>
                  <w:r>
                    <w:rPr>
                      <w:color w:val="000000"/>
                    </w:rPr>
                    <w:t>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w:t>
                  </w:r>
                  <w:r>
                    <w:rPr>
                      <w:color w:val="000000"/>
                    </w:rPr>
                    <w:t>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36,49</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38,46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19 (10)</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w:t>
                  </w:r>
                  <w:r>
                    <w:rPr>
                      <w:color w:val="000000"/>
                    </w:rPr>
                    <w:t>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w:t>
                  </w:r>
                  <w:r>
                    <w:rPr>
                      <w:color w:val="000000"/>
                    </w:rPr>
                    <w:t>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w:t>
                  </w:r>
                  <w:r>
                    <w:rPr>
                      <w:color w:val="000000"/>
                    </w:rPr>
                    <w:t>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16,22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15,38</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20 (11)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(чт./письма), обеспечивающих эффективное овладение учебными предметами и формальное и неформальное межличностное и межкультурное общение; использование коммуникативно-эстетических возможностей РЯ; расширение и с</w:t>
                  </w:r>
                  <w:r>
                    <w:rPr>
                      <w:color w:val="000000"/>
                    </w:rPr>
                    <w:t xml:space="preserve">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w:t>
                  </w:r>
                  <w:r>
                    <w:rPr>
                      <w:color w:val="000000"/>
                    </w:rPr>
                    <w:t>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w:t>
                  </w:r>
                  <w:r>
                    <w:rPr>
                      <w:color w:val="000000"/>
                    </w:rPr>
                    <w:t>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62,16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84,62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21 (12)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Совершенствование видов речевой деятельности (чт./письма), обеспечивающих эффективное овладение учебными предметами и формальное и неформальное межличностное и межкультурное общение; использование коммуникативно-эстетических возможностей РЯ; расширение и с</w:t>
                  </w:r>
                  <w:r>
                    <w:rPr>
                      <w:color w:val="000000"/>
                    </w:rPr>
                    <w:t xml:space="preserve">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w:t>
                  </w:r>
                  <w:r>
                    <w:rPr>
                      <w:color w:val="000000"/>
                    </w:rPr>
                    <w:t>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w:t>
                  </w:r>
                  <w:r>
                    <w:rPr>
                      <w:color w:val="000000"/>
                    </w:rPr>
                    <w:t>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97,3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2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Математика (5й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40" name="img22.png"/>
                  <wp:cNvGraphicFramePr/>
                  <a:graphic xmlns:a="http://schemas.openxmlformats.org/drawingml/2006/main">
                    <a:graphicData uri="http://schemas.openxmlformats.org/drawingml/2006/picture">
                      <pic:pic xmlns:pic="http://schemas.openxmlformats.org/drawingml/2006/picture">
                        <pic:nvPicPr>
                          <pic:cNvPr id="41" name="img22.png"/>
                          <pic:cNvPicPr/>
                        </pic:nvPicPr>
                        <pic:blipFill>
                          <a:blip r:embed="rId25"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ВПР-5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151</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19</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8</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8,24</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7</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37</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16</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7</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6,81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7</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42" name="img23.png"/>
                  <wp:cNvGraphicFramePr/>
                  <a:graphic xmlns:a="http://schemas.openxmlformats.org/drawingml/2006/main">
                    <a:graphicData uri="http://schemas.openxmlformats.org/drawingml/2006/picture">
                      <pic:pic xmlns:pic="http://schemas.openxmlformats.org/drawingml/2006/picture">
                        <pic:nvPicPr>
                          <pic:cNvPr id="43" name="img23.png"/>
                          <pic:cNvPicPr/>
                        </pic:nvPicPr>
                        <pic:blipFill>
                          <a:blip r:embed="rId26"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ВПР-5 математика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44" name="img24.png"/>
                  <wp:cNvGraphicFramePr/>
                  <a:graphic xmlns:a="http://schemas.openxmlformats.org/drawingml/2006/main">
                    <a:graphicData uri="http://schemas.openxmlformats.org/drawingml/2006/picture">
                      <pic:pic xmlns:pic="http://schemas.openxmlformats.org/drawingml/2006/picture">
                        <pic:nvPicPr>
                          <pic:cNvPr id="45" name="img24.png"/>
                          <pic:cNvPicPr/>
                        </pic:nvPicPr>
                        <pic:blipFill>
                          <a:blip r:embed="rId27"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18</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14</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6,39</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19</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7,21</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6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ВПР-5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46" name="img25.png"/>
                  <wp:cNvGraphicFramePr/>
                  <a:graphic xmlns:a="http://schemas.openxmlformats.org/drawingml/2006/main">
                    <a:graphicData uri="http://schemas.openxmlformats.org/drawingml/2006/picture">
                      <pic:pic xmlns:pic="http://schemas.openxmlformats.org/drawingml/2006/picture">
                        <pic:nvPicPr>
                          <pic:cNvPr id="47" name="img25.png"/>
                          <pic:cNvPicPr/>
                        </pic:nvPicPr>
                        <pic:blipFill>
                          <a:blip r:embed="rId28"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10,53</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27,03</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11,11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42,11</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27,78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78,38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89,47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(6)</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w:t>
                  </w:r>
                  <w:r>
                    <w:rPr>
                      <w:color w:val="000000"/>
                    </w:rPr>
                    <w:t>ь различие скоростей объекта в стоячей воде, против течения и по течению реки.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16,22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15,79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(7)</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w:t>
                  </w:r>
                  <w:r>
                    <w:rPr>
                      <w:color w:val="000000"/>
                    </w:rPr>
                    <w:t>процентное повышение величины.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(9)</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w:t>
                  </w:r>
                  <w:r>
                    <w:rPr>
                      <w:color w:val="000000"/>
                    </w:rPr>
                    <w:t>я действий.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66,22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65,79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(10)</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21,62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26,32</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(11(1))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извлекать информацию, представленную в таблицах, на диаграммах. Читать информацию, представленную в виде таблицы, диаграммы.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75,68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77,78</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(11(2))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w:t>
                  </w:r>
                  <w:r>
                    <w:rPr>
                      <w:color w:val="000000"/>
                    </w:rPr>
                    <w:t>льных процессов и явлений.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37,84</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21,05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55,56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(12(1))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72,97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78,95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(12(2))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78,38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83,33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пространственных представлений. Оперировать на базовом уровне понятиями: «прямоугольный параллелепипед», «куб», «шар».</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15,79</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5,26</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11,11</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79"/>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48" name="img26.png"/>
                  <wp:cNvGraphicFramePr/>
                  <a:graphic xmlns:a="http://schemas.openxmlformats.org/drawingml/2006/main">
                    <a:graphicData uri="http://schemas.openxmlformats.org/drawingml/2006/picture">
                      <pic:pic xmlns:pic="http://schemas.openxmlformats.org/drawingml/2006/picture">
                        <pic:nvPicPr>
                          <pic:cNvPr id="49" name="img26.png"/>
                          <pic:cNvPicPr/>
                        </pic:nvPicPr>
                        <pic:blipFill>
                          <a:blip r:embed="rId29"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27,03</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28,57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35,71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78,38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85,71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(6)</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w:t>
                  </w:r>
                  <w:r>
                    <w:rPr>
                      <w:color w:val="000000"/>
                    </w:rPr>
                    <w:t>ь различие скоростей объекта в стоячей воде, против течения и по течению реки.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16,22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(7)</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35,14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21,43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 xml:space="preserve">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w:t>
                  </w:r>
                  <w:r>
                    <w:rPr>
                      <w:color w:val="000000"/>
                    </w:rPr>
                    <w:t>процентное повышение величины.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(9)</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w:t>
                  </w:r>
                  <w:r>
                    <w:rPr>
                      <w:color w:val="000000"/>
                    </w:rPr>
                    <w:t>я действий.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66,22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78,57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(10)</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21,62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(11(1))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извлекать информацию, представленную в таблицах, на диаграммах. Читать информацию, представленную в виде таблицы, диаграммы.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75,68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92,86</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(11(2))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w:t>
                  </w:r>
                  <w:r>
                    <w:rPr>
                      <w:color w:val="000000"/>
                    </w:rPr>
                    <w:t>льных процессов и явлений.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37,84</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35,71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(12(1))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72,97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(12(2))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78,38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Развитие пространственных представлений. Оперировать на базовом уровне понятиями: «прямоугольный параллелепипед», «куб», «шар».</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(ВПР-5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31373" w:type="dxa"/>
            <w:gridSpan w:val="11"/>
          </w:tcPr>
          <w:tbl>
            <w:tblPr>
              <w:tblW w:w="0" w:type="auto"/>
              <w:tblLayout w:type="fixed"/>
              <w:tblCellMar>
                <w:left w:w="0" w:type="dxa"/>
                <w:right w:w="0" w:type="dxa"/>
              </w:tblCellMar>
              <w:tblLook w:val="04A0" w:firstRow="1" w:lastRow="0" w:firstColumn="1" w:lastColumn="0" w:noHBand="0" w:noVBand="1"/>
            </w:tblPr>
            <w:tblGrid>
              <w:gridCol w:w="31680"/>
            </w:tblGrid>
            <w:tr w:rsidR="00FF6A4A">
              <w:trPr>
                <w:trHeight w:val="3061"/>
              </w:trPr>
              <w:tc>
                <w:tcPr>
                  <w:tcW w:w="31680"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4A0" w:firstRow="1" w:lastRow="0" w:firstColumn="1" w:lastColumn="0" w:noHBand="0" w:noVBand="1"/>
                  </w:tblPr>
                  <w:tblGrid>
                    <w:gridCol w:w="29343"/>
                    <w:gridCol w:w="2337"/>
                  </w:tblGrid>
                  <w:tr w:rsidR="00FF6A4A">
                    <w:trPr>
                      <w:trHeight w:val="3061"/>
                    </w:trPr>
                    <w:tc>
                      <w:tcPr>
                        <w:tcW w:w="29343" w:type="dxa"/>
                      </w:tcPr>
                      <w:tbl>
                        <w:tblPr>
                          <w:tblW w:w="0" w:type="auto"/>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gridCol w:w="1826"/>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9"/>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Оперировать понятиями: натуральное число, целое число, обыкновенная дробь, десятичная дробь</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10,71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14,29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21,43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21,43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31,63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35,71</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Владеть навыками устных и письменных вычислений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45,71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Использовать признаки делимости на 2, 5, 3, 9, 10 при решении задач</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45,71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Понимать информацию, представленную в виде таблицы, диаграммы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32,14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Применять изученные понятия, результаты, методы для решения задач практического характера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13,64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18,18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27,27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36,36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37,01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45,45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Проводить логические обоснования математических утверждений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Оперировать на базовом уровне понятиями: фигура, точка, отрезок, прямая, луч, ломанная, угол, треугольник и четырехугольник, прямоугольник, квадрат, окружность, круг, куб, шар. Изображать изучаемые фигуры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2,38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bl>
                      <w:p w:rsidR="00FF6A4A" w:rsidRDefault="00FF6A4A">
                        <w:pPr>
                          <w:spacing w:after="0" w:line="240" w:lineRule="auto"/>
                        </w:pPr>
                      </w:p>
                    </w:tc>
                    <w:tc>
                      <w:tcPr>
                        <w:tcW w:w="2337" w:type="dxa"/>
                      </w:tcPr>
                      <w:tbl>
                        <w:tblPr>
                          <w:tblW w:w="0" w:type="auto"/>
                          <w:tblLayout w:type="fixed"/>
                          <w:tblCellMar>
                            <w:left w:w="0" w:type="dxa"/>
                            <w:right w:w="0" w:type="dxa"/>
                          </w:tblCellMar>
                          <w:tblLook w:val="04A0" w:firstRow="1" w:lastRow="0" w:firstColumn="1" w:lastColumn="0" w:noHBand="0" w:noVBand="1"/>
                        </w:tblPr>
                        <w:tblGrid>
                          <w:gridCol w:w="1826"/>
                          <w:gridCol w:w="1826"/>
                          <w:gridCol w:w="1826"/>
                          <w:gridCol w:w="1826"/>
                          <w:gridCol w:w="1826"/>
                          <w:gridCol w:w="1826"/>
                          <w:gridCol w:w="1826"/>
                        </w:tblGrid>
                        <w:tr w:rsidR="00DD5FBE" w:rsidTr="00DD5FBE">
                          <w:trPr>
                            <w:trHeight w:val="262"/>
                          </w:trPr>
                          <w:tc>
                            <w:tcPr>
                              <w:tcW w:w="1826" w:type="dxa"/>
                              <w:gridSpan w:val="7"/>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39,29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35,71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64,29</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80</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59,09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54,55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54,55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63,64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77,27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72,73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90,91</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bl>
                      <w:p w:rsidR="00FF6A4A" w:rsidRDefault="00FF6A4A">
                        <w:pPr>
                          <w:spacing w:after="0" w:line="240" w:lineRule="auto"/>
                        </w:pPr>
                      </w:p>
                    </w:tc>
                  </w:tr>
                </w:tbl>
                <w:p w:rsidR="00FF6A4A" w:rsidRDefault="00FF6A4A">
                  <w:pPr>
                    <w:spacing w:after="0" w:line="240" w:lineRule="auto"/>
                  </w:pPr>
                </w:p>
              </w:tc>
            </w:tr>
          </w:tbl>
          <w:p w:rsidR="00FF6A4A" w:rsidRDefault="00FF6A4A">
            <w:pPr>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(ВПР-5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31373" w:type="dxa"/>
            <w:gridSpan w:val="11"/>
          </w:tcPr>
          <w:tbl>
            <w:tblPr>
              <w:tblW w:w="0" w:type="auto"/>
              <w:tblLayout w:type="fixed"/>
              <w:tblCellMar>
                <w:left w:w="0" w:type="dxa"/>
                <w:right w:w="0" w:type="dxa"/>
              </w:tblCellMar>
              <w:tblLook w:val="04A0" w:firstRow="1" w:lastRow="0" w:firstColumn="1" w:lastColumn="0" w:noHBand="0" w:noVBand="1"/>
            </w:tblPr>
            <w:tblGrid>
              <w:gridCol w:w="31680"/>
            </w:tblGrid>
            <w:tr w:rsidR="00FF6A4A">
              <w:trPr>
                <w:trHeight w:val="2040"/>
              </w:trPr>
              <w:tc>
                <w:tcPr>
                  <w:tcW w:w="31680" w:type="dxa"/>
                  <w:tcBorders>
                    <w:top w:val="nil"/>
                    <w:left w:val="nil"/>
                    <w:bottom w:val="nil"/>
                    <w:right w:val="nil"/>
                  </w:tcBorders>
                  <w:tcMar>
                    <w:top w:w="0" w:type="dxa"/>
                    <w:left w:w="0" w:type="dxa"/>
                    <w:bottom w:w="0" w:type="dxa"/>
                    <w:right w:w="0" w:type="dxa"/>
                  </w:tcMar>
                </w:tcPr>
                <w:tbl>
                  <w:tblPr>
                    <w:tblW w:w="0" w:type="auto"/>
                    <w:tblLayout w:type="fixed"/>
                    <w:tblCellMar>
                      <w:left w:w="0" w:type="dxa"/>
                      <w:right w:w="0" w:type="dxa"/>
                    </w:tblCellMar>
                    <w:tblLook w:val="04A0" w:firstRow="1" w:lastRow="0" w:firstColumn="1" w:lastColumn="0" w:noHBand="0" w:noVBand="1"/>
                  </w:tblPr>
                  <w:tblGrid>
                    <w:gridCol w:w="29343"/>
                    <w:gridCol w:w="2337"/>
                  </w:tblGrid>
                  <w:tr w:rsidR="00FF6A4A">
                    <w:trPr>
                      <w:trHeight w:val="2040"/>
                    </w:trPr>
                    <w:tc>
                      <w:tcPr>
                        <w:tcW w:w="29343" w:type="dxa"/>
                      </w:tcPr>
                      <w:tbl>
                        <w:tblPr>
                          <w:tblW w:w="0" w:type="auto"/>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gridCol w:w="1826"/>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9"/>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8</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Числа и вычисления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Числа и вычисления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9,82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12,5</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Геометрические фигуры</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Геометрические фигуры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95,24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Текстовые задачи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Текстовые задачи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22,22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18,25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22,22</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Измерения и вычисления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Измерения и вычисления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14,29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42,86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26,53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42,86</w:t>
                              </w:r>
                            </w:p>
                          </w:tc>
                        </w:tr>
                      </w:tbl>
                      <w:p w:rsidR="00FF6A4A" w:rsidRDefault="00FF6A4A">
                        <w:pPr>
                          <w:spacing w:after="0" w:line="240" w:lineRule="auto"/>
                        </w:pPr>
                      </w:p>
                    </w:tc>
                    <w:tc>
                      <w:tcPr>
                        <w:tcW w:w="2337" w:type="dxa"/>
                      </w:tcPr>
                      <w:tbl>
                        <w:tblPr>
                          <w:tblW w:w="0" w:type="auto"/>
                          <w:tblLayout w:type="fixed"/>
                          <w:tblCellMar>
                            <w:left w:w="0" w:type="dxa"/>
                            <w:right w:w="0" w:type="dxa"/>
                          </w:tblCellMar>
                          <w:tblLook w:val="04A0" w:firstRow="1" w:lastRow="0" w:firstColumn="1" w:lastColumn="0" w:noHBand="0" w:noVBand="1"/>
                        </w:tblPr>
                        <w:tblGrid>
                          <w:gridCol w:w="1826"/>
                          <w:gridCol w:w="1826"/>
                          <w:gridCol w:w="1826"/>
                          <w:gridCol w:w="1826"/>
                          <w:gridCol w:w="1826"/>
                          <w:gridCol w:w="1826"/>
                          <w:gridCol w:w="1826"/>
                        </w:tblGrid>
                        <w:tr w:rsidR="00DD5FBE" w:rsidTr="00DD5FBE">
                          <w:trPr>
                            <w:trHeight w:val="262"/>
                          </w:trPr>
                          <w:tc>
                            <w:tcPr>
                              <w:tcW w:w="1826" w:type="dxa"/>
                              <w:gridSpan w:val="7"/>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27,78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44,44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61,11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88,89</w:t>
                              </w:r>
                            </w:p>
                          </w:tc>
                        </w:tr>
                        <w:tr w:rsidR="00FF6A4A">
                          <w:trPr>
                            <w:trHeight w:val="262"/>
                          </w:trPr>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42,86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28,57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28,57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64,29</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57,14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71,43</w:t>
                              </w:r>
                            </w:p>
                          </w:tc>
                        </w:tr>
                      </w:tbl>
                      <w:p w:rsidR="00FF6A4A" w:rsidRDefault="00FF6A4A">
                        <w:pPr>
                          <w:spacing w:after="0" w:line="240" w:lineRule="auto"/>
                        </w:pPr>
                      </w:p>
                    </w:tc>
                  </w:tr>
                </w:tbl>
                <w:p w:rsidR="00FF6A4A" w:rsidRDefault="00FF6A4A">
                  <w:pPr>
                    <w:spacing w:after="0" w:line="240" w:lineRule="auto"/>
                  </w:pPr>
                </w:p>
              </w:tc>
            </w:tr>
          </w:tbl>
          <w:p w:rsidR="00FF6A4A" w:rsidRDefault="00FF6A4A">
            <w:pPr>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Биология (5й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50" name="img27.png"/>
                  <wp:cNvGraphicFramePr/>
                  <a:graphic xmlns:a="http://schemas.openxmlformats.org/drawingml/2006/main">
                    <a:graphicData uri="http://schemas.openxmlformats.org/drawingml/2006/picture">
                      <pic:pic xmlns:pic="http://schemas.openxmlformats.org/drawingml/2006/picture">
                        <pic:nvPicPr>
                          <pic:cNvPr id="51" name="img27.png"/>
                          <pic:cNvPicPr/>
                        </pic:nvPicPr>
                        <pic:blipFill>
                          <a:blip r:embed="rId30"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ВПР-5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155</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6</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26</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17</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17,21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40</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9</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25</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16</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16,63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52" name="img28.png"/>
                  <wp:cNvGraphicFramePr/>
                  <a:graphic xmlns:a="http://schemas.openxmlformats.org/drawingml/2006/main">
                    <a:graphicData uri="http://schemas.openxmlformats.org/drawingml/2006/picture">
                      <pic:pic xmlns:pic="http://schemas.openxmlformats.org/drawingml/2006/picture">
                        <pic:nvPicPr>
                          <pic:cNvPr id="53" name="img28.png"/>
                          <pic:cNvPicPr/>
                        </pic:nvPicPr>
                        <pic:blipFill>
                          <a:blip r:embed="rId31"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ВПР-5 биология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54" name="img29.png"/>
                  <wp:cNvGraphicFramePr/>
                  <a:graphic xmlns:a="http://schemas.openxmlformats.org/drawingml/2006/main">
                    <a:graphicData uri="http://schemas.openxmlformats.org/drawingml/2006/picture">
                      <pic:pic xmlns:pic="http://schemas.openxmlformats.org/drawingml/2006/picture">
                        <pic:nvPicPr>
                          <pic:cNvPr id="55" name="img29.png"/>
                          <pic:cNvPicPr/>
                        </pic:nvPicPr>
                        <pic:blipFill>
                          <a:blip r:embed="rId32"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20</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22</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15</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16,4</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20</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9</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25</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17</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16,85</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19"/>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44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ВПР-5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56" name="img30.png"/>
                  <wp:cNvGraphicFramePr/>
                  <a:graphic xmlns:a="http://schemas.openxmlformats.org/drawingml/2006/main">
                    <a:graphicData uri="http://schemas.openxmlformats.org/drawingml/2006/picture">
                      <pic:pic xmlns:pic="http://schemas.openxmlformats.org/drawingml/2006/picture">
                        <pic:nvPicPr>
                          <pic:cNvPr id="57" name="img30.png"/>
                          <pic:cNvPicPr/>
                        </pic:nvPicPr>
                        <pic:blipFill>
                          <a:blip r:embed="rId3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(1(3))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формирование первоначальных систематизированных представлений о биологических объектах, процессах, явлениях, закономерностях. Сравнивать биологические объекты (растения, животные), процессы жизнедеятельности;</w:t>
                  </w:r>
                  <w:r>
                    <w:rPr>
                      <w:color w:val="000000"/>
                    </w:rPr>
                    <w:t xml:space="preserve"> делать выводы и умозаключения на основе сравнения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самостоятельно выбирать основания и критерии для классификации; приобретение опыта использования методов биологической науки и проведения несложных биологических экспериментов для изучения живых организмов.  различать по внешнему в</w:t>
                  </w:r>
                  <w:r>
                    <w:rPr>
                      <w:color w:val="000000"/>
                    </w:rPr>
                    <w:t>иду, схемам и описаниям реальные биологические объекты или их изображения, выявлять отличительные признаки биологических объектов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Описывать и использовать приемы выращивания и размножения культурных растений, ухода за ними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(6(2))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(6(3))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Использовать методы биологической науки: наблюдать и описывать биологические объекты и процессы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(7(1))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(7(2))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 Сравнивать биологические объекты (растения, животные), процессы жизнедеятельности; делать</w:t>
                  </w:r>
                  <w:r>
                    <w:rPr>
                      <w:color w:val="000000"/>
                    </w:rPr>
                    <w:t xml:space="preserve"> выводы на основе сравнения / создавать собственные письменные и устные сообщения о растениях, животных на основе нескольких источников информации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w:t>
                  </w:r>
                  <w:r>
                    <w:rPr>
                      <w:color w:val="000000"/>
                    </w:rPr>
                    <w:t>ениях, закономерностях,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(9)</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Формирование представлений о значении биологических наук в решении проблем необходимости рационального природопользования. Знать и арг</w:t>
                  </w:r>
                  <w:r>
                    <w:rPr>
                      <w:color w:val="000000"/>
                    </w:rPr>
                    <w:t>ументировать основные правила поведения в природе</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(10K1)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(10K2)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представлений о значении биологических наук в решении проблем необходимости рационального природопользования.</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(10K3)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Раскрывать роль биологии в практической деятельности людей.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32</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58" name="img31.png"/>
                  <wp:cNvGraphicFramePr/>
                  <a:graphic xmlns:a="http://schemas.openxmlformats.org/drawingml/2006/main">
                    <a:graphicData uri="http://schemas.openxmlformats.org/drawingml/2006/picture">
                      <pic:pic xmlns:pic="http://schemas.openxmlformats.org/drawingml/2006/picture">
                        <pic:nvPicPr>
                          <pic:cNvPr id="59" name="img31.png"/>
                          <pic:cNvPicPr/>
                        </pic:nvPicPr>
                        <pic:blipFill>
                          <a:blip r:embed="rId34"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91,25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94,74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(1(2))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63,16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(1(3))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формирование первоначальных систематизированных представлений о биологических объектах, процессах, явлениях, закономерностях. Сравнивать биологические объекты (растения, животные), процессы жизнедеятельности;</w:t>
                  </w:r>
                  <w:r>
                    <w:rPr>
                      <w:color w:val="000000"/>
                    </w:rPr>
                    <w:t xml:space="preserve"> делать выводы и умозаключения на основе сравнения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классифицировать, самостоятельно выбирать основания и критерии для классификации; приобретение опыта использования методов биологической науки и проведения несложных биологических экспериментов для изучения живых организмов.  различать по внешнему в</w:t>
                  </w:r>
                  <w:r>
                    <w:rPr>
                      <w:color w:val="000000"/>
                    </w:rPr>
                    <w:t>иду, схемам и описаниям реальные биологические объекты или их изображения, выявлять отличительные признаки биологических объектов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63,16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68,42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(5</w:t>
                  </w:r>
                  <w:r>
                    <w:rPr>
                      <w:color w:val="000000"/>
                    </w:rPr>
                    <w:t>)</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Описывать и использовать приемы выращивания и размножения культурных растений, ухода за ними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97,37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(6(1))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92,11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9 (6(2))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приобретение опыта использования методов биологической науки и проведения несложных биологических экспериментов для изучения живых организмов.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76,32</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10 (6(3))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Использовать методы биологической науки: наблюдать и описывать биологические объекты и процессы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44,74</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11 (7(1))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36,25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47,37</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12 (7(2))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 Сравнивать биологические объекты (растения, животные), процессы жизнедеятельности; делать</w:t>
                  </w:r>
                  <w:r>
                    <w:rPr>
                      <w:color w:val="000000"/>
                    </w:rPr>
                    <w:t xml:space="preserve"> выводы на основе сравнения / создавать собственные письменные и устные сообщения о растениях, животных на основе нескольких источников информации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60,53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13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w:t>
                  </w:r>
                  <w:r>
                    <w:rPr>
                      <w:color w:val="000000"/>
                    </w:rPr>
                    <w:t>ениях, закономерностях,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47</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71,05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14 (9)</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Формирование представлений о значении биологических наук в решении проблем необходимости рационального природопользования. Знать и ар</w:t>
                  </w:r>
                  <w:r>
                    <w:rPr>
                      <w:color w:val="000000"/>
                    </w:rPr>
                    <w:t>гументировать основные правила поведения в природе</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67,5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84,21</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15 (10K1)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73,68</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16 (10K2)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Формирование представлений о значении биологических наук в решении проблем необходимости рационального природопользования.</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63,16</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17 (10K3)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Раскрывать роль биологии в практической деятельности людей.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32</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57,89</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ВПР-5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8381" w:type="dxa"/>
            <w:gridSpan w:val="9"/>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57,02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Метапредметные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w:t>
                  </w:r>
                  <w:r>
                    <w:rPr>
                      <w:color w:val="000000"/>
                    </w:rPr>
                    <w:t>91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w:t>
                  </w:r>
                  <w:r>
                    <w:rPr>
                      <w:color w:val="000000"/>
                    </w:rPr>
                    <w:t>ти и изменчивости; овладение понятийным аппаратом биологии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53,75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73,25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68,42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w:t>
                  </w:r>
                  <w:r>
                    <w:rPr>
                      <w:color w:val="000000"/>
                    </w:rPr>
                    <w:t xml:space="preserve">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84,21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97,37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ВПР-5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8381" w:type="dxa"/>
            <w:gridSpan w:val="9"/>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Биология – наука о живых организмах</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Биология как наука. Методы изучения живых организмов. Роль биологии в познании окружающего мира и практической деятельности людей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64,91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Биология – наука о живых организмах</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Соблюдение правил поведения в окружающей среде. Бережное отношение к природе. Охрана биологических объектов</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84,21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Биология – наука о живых организмах</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Правила работы в кабинете биологии, с биологическими приборами и инструментами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68,42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Биология – наука о живых организмах</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Среда обитания. Факторы среды обитания. Место обитания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Приспособления организмов к жизни в наземно-воздушной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Приспособления организмов к жизни в водной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Приспособления организмов к жизни в почвенной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Приспособления организмов к жизни в организменной среде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жизни</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Растительный и животный мир родного края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Органы цветкового растения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Строение листа. Листорасположение. Жилкование листа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42,5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63,16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Органы цветкового растения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Строение и значение цветка. Соцветия. Опыление. Виды опыления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70,53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Жизнедеятельность цветковых растений</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50,83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71,05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8.3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Жизнедеятельность цветковых растений</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Приемы выращивания, размножения растений и ухода за ними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97,37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Царство Животные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Общее знакомство с животными</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53,95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Царство Животные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Среды обитания животных. Сезонные явления в жизни животных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28,75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53,95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bl>
          <w:p w:rsidR="00FF6A4A" w:rsidRDefault="00FF6A4A">
            <w:pPr>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История (5й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60" name="img32.png"/>
                  <wp:cNvGraphicFramePr/>
                  <a:graphic xmlns:a="http://schemas.openxmlformats.org/drawingml/2006/main">
                    <a:graphicData uri="http://schemas.openxmlformats.org/drawingml/2006/picture">
                      <pic:pic xmlns:pic="http://schemas.openxmlformats.org/drawingml/2006/picture">
                        <pic:nvPicPr>
                          <pic:cNvPr id="61" name="img32.png"/>
                          <pic:cNvPicPr/>
                        </pic:nvPicPr>
                        <pic:blipFill>
                          <a:blip r:embed="rId35"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 xml:space="preserve"> Основные статистические показатели ВПР-5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ГО Дегтярск</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156</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6</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6,34</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7</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МКОУ СОШ № 23</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41</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0</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15</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6</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5,51</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rPr>
                    <w:t>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62" name="img33.png"/>
                  <wp:cNvGraphicFramePr/>
                  <a:graphic xmlns:a="http://schemas.openxmlformats.org/drawingml/2006/main">
                    <a:graphicData uri="http://schemas.openxmlformats.org/drawingml/2006/picture">
                      <pic:pic xmlns:pic="http://schemas.openxmlformats.org/drawingml/2006/picture">
                        <pic:nvPicPr>
                          <pic:cNvPr id="63" name="img33.png"/>
                          <pic:cNvPicPr/>
                        </pic:nvPicPr>
                        <pic:blipFill>
                          <a:blip r:embed="rId36"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ВПР-5 история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5А</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r>
            <w:tr w:rsidR="00FF6A4A">
              <w:trPr>
                <w:trHeight w:val="28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5Б</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11</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64" name="img34.png"/>
                  <wp:cNvGraphicFramePr/>
                  <a:graphic xmlns:a="http://schemas.openxmlformats.org/drawingml/2006/main">
                    <a:graphicData uri="http://schemas.openxmlformats.org/drawingml/2006/picture">
                      <pic:pic xmlns:pic="http://schemas.openxmlformats.org/drawingml/2006/picture">
                        <pic:nvPicPr>
                          <pic:cNvPr id="65" name="img34.png"/>
                          <pic:cNvPicPr/>
                        </pic:nvPicPr>
                        <pic:blipFill>
                          <a:blip r:embed="rId37"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5А</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20</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0</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10</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5,2</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Сложно</w:t>
                  </w:r>
                </w:p>
              </w:tc>
            </w:tr>
            <w:tr w:rsidR="00FF6A4A">
              <w:trPr>
                <w:trHeight w:val="205"/>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pPr>
                  <w:r>
                    <w:rPr>
                      <w:rFonts w:ascii="Arial" w:eastAsia="Arial" w:hAnsi="Arial"/>
                      <w:color w:val="000000"/>
                    </w:rPr>
                    <w:t>5Б</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21</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15</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6</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5,81</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Просто</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ВПР-5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66" name="img35.png"/>
                  <wp:cNvGraphicFramePr/>
                  <a:graphic xmlns:a="http://schemas.openxmlformats.org/drawingml/2006/main">
                    <a:graphicData uri="http://schemas.openxmlformats.org/drawingml/2006/picture">
                      <pic:pic xmlns:pic="http://schemas.openxmlformats.org/drawingml/2006/picture">
                        <pic:nvPicPr>
                          <pic:cNvPr id="67" name="img35.png"/>
                          <pic:cNvPicPr/>
                        </pic:nvPicPr>
                        <pic:blipFill>
                          <a:blip r:embed="rId38"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56,1</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52,5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59,52</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Смысловое чтение. Умение проводить поиск информации в отрывках исторических текстов, материальных памятниках Древнего мира.</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53,66</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61,9</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w:t>
                  </w:r>
                  <w:r>
                    <w:rPr>
                      <w:color w:val="000000"/>
                    </w:rPr>
                    <w:t>ной и познавательной деятельности. Умение объяснять смысл основных хронологических понятий, терминов.</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18,7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20,63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w:t>
                  </w:r>
                  <w:r>
                    <w:rPr>
                      <w:color w:val="000000"/>
                    </w:rPr>
                    <w:t>евней истории.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17,07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17,46</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w:t>
                  </w:r>
                  <w:r>
                    <w:rPr>
                      <w:color w:val="000000"/>
                    </w:rPr>
                    <w:t>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51,22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57,14</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(6)</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w:t>
                  </w:r>
                  <w:r>
                    <w:rPr>
                      <w:color w:val="000000"/>
                    </w:rPr>
                    <w:t>ной и познавательной деятельности. Умение описывать условия существования, основные занятия, образ жизни людей в древности.</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39,02</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38,1</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(7)</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w:t>
                  </w:r>
                  <w:r>
                    <w:rPr>
                      <w:color w:val="000000"/>
                    </w:rPr>
                    <w:t>осприятию и бережному отношению к культурному наследию Родины.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73,17</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71,43</w:t>
                  </w:r>
                </w:p>
              </w:tc>
            </w:tr>
            <w:tr w:rsidR="00FF6A4A">
              <w:trPr>
                <w:trHeight w:val="262"/>
              </w:trPr>
              <w:tc>
                <w:tcPr>
                  <w:tcW w:w="175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(8)</w:t>
                  </w:r>
                </w:p>
              </w:tc>
              <w:tc>
                <w:tcPr>
                  <w:tcW w:w="7119"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этнонациональной, социальной, культурной самоидентификации личности. Реа</w:t>
                  </w:r>
                  <w:r>
                    <w:rPr>
                      <w:color w:val="000000"/>
                    </w:rPr>
                    <w:t>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16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24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34</w:t>
                  </w:r>
                </w:p>
              </w:tc>
              <w:tc>
                <w:tcPr>
                  <w:tcW w:w="1025"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5А</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35</w:t>
                  </w:r>
                </w:p>
              </w:tc>
            </w:tr>
            <w:tr w:rsidR="00FF6A4A">
              <w:trPr>
                <w:trHeight w:val="262"/>
              </w:trPr>
              <w:tc>
                <w:tcPr>
                  <w:tcW w:w="175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7119"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6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4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25"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5Б</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40,48</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68" name="img36.png"/>
                  <wp:cNvGraphicFramePr/>
                  <a:graphic xmlns:a="http://schemas.openxmlformats.org/drawingml/2006/main">
                    <a:graphicData uri="http://schemas.openxmlformats.org/drawingml/2006/picture">
                      <pic:pic xmlns:pic="http://schemas.openxmlformats.org/drawingml/2006/picture">
                        <pic:nvPicPr>
                          <pic:cNvPr id="69" name="img36.png"/>
                          <pic:cNvPicPr/>
                        </pic:nvPicPr>
                        <pic:blipFill>
                          <a:blip r:embed="rId39"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1 (1)</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70</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56,1</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65,91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2 (2)</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Смысловое чтение. Умение проводить поиск информации в отрывках исторических текстов, материальных памятниках Древнего мира.</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53,66</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54,55</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3 (3)</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w:t>
                  </w:r>
                  <w:r>
                    <w:rPr>
                      <w:color w:val="000000"/>
                    </w:rPr>
                    <w:t>ной и познавательной деятельности. Умение объяснять смысл основных хронологических понятий, терминов.</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53</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18,7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16,67</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4 (4)</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w:t>
                  </w:r>
                  <w:r>
                    <w:rPr>
                      <w:color w:val="000000"/>
                    </w:rPr>
                    <w:t>евней истории.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46</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17,07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3,33</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9,09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45,83</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5 (5)</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w:t>
                  </w:r>
                  <w:r>
                    <w:rPr>
                      <w:color w:val="000000"/>
                    </w:rPr>
                    <w:t>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76</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71</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51,22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59,09</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6 (6)</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w:t>
                  </w:r>
                  <w:r>
                    <w:rPr>
                      <w:color w:val="000000"/>
                    </w:rPr>
                    <w:t>ной и познавательной деятельности. Умение описывать условия существования, основные занятия, образ жизни людей в древности.</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44</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39,02</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38,64</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7 (7)</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w:t>
                  </w:r>
                  <w:r>
                    <w:rPr>
                      <w:color w:val="000000"/>
                    </w:rPr>
                    <w:t>осприятию и бережному отношению к культурному наследию Родины.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69</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57</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73,17</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81,82</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87,5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76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8 (8)</w:t>
                  </w:r>
                </w:p>
              </w:tc>
              <w:tc>
                <w:tcPr>
                  <w:tcW w:w="694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FF6A4A" w:rsidRDefault="00DD5FBE">
                  <w:pPr>
                    <w:spacing w:after="0" w:line="240" w:lineRule="auto"/>
                  </w:pPr>
                  <w:r>
                    <w:rPr>
                      <w:color w:val="000000"/>
                    </w:rPr>
                    <w:t>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этнонациональной, социальной, культурной самоидентификации личности. Реа</w:t>
                  </w:r>
                  <w:r>
                    <w:rPr>
                      <w:color w:val="000000"/>
                    </w:rPr>
                    <w:t>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171"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42</w:t>
                  </w:r>
                </w:p>
              </w:tc>
              <w:tc>
                <w:tcPr>
                  <w:tcW w:w="125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34</w:t>
                  </w:r>
                </w:p>
              </w:tc>
              <w:tc>
                <w:tcPr>
                  <w:tcW w:w="1030"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37,8</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40,91</w:t>
                  </w:r>
                </w:p>
              </w:tc>
            </w:tr>
            <w:tr w:rsidR="00FF6A4A">
              <w:trPr>
                <w:trHeight w:val="262"/>
              </w:trPr>
              <w:tc>
                <w:tcPr>
                  <w:tcW w:w="1760"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nil"/>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4</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56,25</w:t>
                  </w:r>
                </w:p>
              </w:tc>
            </w:tr>
            <w:tr w:rsidR="00FF6A4A">
              <w:trPr>
                <w:trHeight w:val="262"/>
              </w:trPr>
              <w:tc>
                <w:tcPr>
                  <w:tcW w:w="176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694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FF6A4A" w:rsidRDefault="00FF6A4A">
                  <w:pPr>
                    <w:spacing w:after="0" w:line="240" w:lineRule="auto"/>
                  </w:pPr>
                </w:p>
              </w:tc>
              <w:tc>
                <w:tcPr>
                  <w:tcW w:w="1171"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25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030"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FF6A4A">
                  <w:pPr>
                    <w:spacing w:after="0" w:line="240" w:lineRule="auto"/>
                  </w:pP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5</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ВПР-5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19,32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Умения искать, анализировать, сопоставлять и оценивать содержащуюся в различных источниках информацию о событиях и явлениях прошлого и настоящего</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61,36</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65,63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Опыт историко-культурного, цивилизационного подхода к оценке социальных явлений, современных глобальных процессов</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55,68</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65,63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Предметные</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Формирование основ гражданской, этнонациональной, социальной, культурной самоидентификации личности обучающегося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54,55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00"/>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ВПР-5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218"/>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20207" w:type="dxa"/>
            <w:gridSpan w:val="10"/>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09"/>
              <w:gridCol w:w="1786"/>
              <w:gridCol w:w="2828"/>
              <w:gridCol w:w="6677"/>
              <w:gridCol w:w="1826"/>
              <w:gridCol w:w="1826"/>
              <w:gridCol w:w="1826"/>
              <w:gridCol w:w="1826"/>
            </w:tblGrid>
            <w:tr w:rsidR="00DD5FBE" w:rsidTr="00DD5FBE">
              <w:trPr>
                <w:trHeight w:val="262"/>
              </w:trPr>
              <w:tc>
                <w:tcPr>
                  <w:tcW w:w="160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c>
                <w:tcPr>
                  <w:tcW w:w="1826" w:type="dxa"/>
                  <w:gridSpan w:val="4"/>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rPr>
                    <w:t>Группа баллов</w:t>
                  </w:r>
                </w:p>
              </w:tc>
            </w:tr>
            <w:tr w:rsidR="00DD5FBE" w:rsidTr="00DD5FBE">
              <w:trPr>
                <w:trHeight w:val="262"/>
              </w:trPr>
              <w:tc>
                <w:tcPr>
                  <w:tcW w:w="160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2</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4</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color w:val="000000"/>
                    </w:rPr>
                    <w:t>5</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Египет</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Шумерские города-государства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Вавилонское царство</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1.4</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Финикия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1.5</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Ассирийское государство</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1.6</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Персидская держава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1.7</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Древняя Палестина</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1.8</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Древняя Индия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1.9</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Восток</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Китай</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2.1</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Античный мир</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Древняя Греция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2.2</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Античный мир</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Древний Рим</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33,33</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55,21</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r w:rsidR="00FF6A4A">
              <w:trPr>
                <w:trHeight w:val="262"/>
              </w:trPr>
              <w:tc>
                <w:tcPr>
                  <w:tcW w:w="1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178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3</w:t>
                  </w: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Знание истории родного края</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pPr>
                  <w:r>
                    <w:rPr>
                      <w:color w:val="000000"/>
                    </w:rPr>
                    <w:t>Знание истории родного края</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20</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54,55</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66,67</w:t>
                  </w:r>
                </w:p>
              </w:tc>
              <w:tc>
                <w:tcPr>
                  <w:tcW w:w="18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color w:val="000000"/>
                    </w:rPr>
                    <w:t>100</w:t>
                  </w:r>
                </w:p>
              </w:tc>
            </w:tr>
          </w:tbl>
          <w:p w:rsidR="00FF6A4A" w:rsidRDefault="00FF6A4A">
            <w:pPr>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Русский язык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70" name="img37.png"/>
                  <wp:cNvGraphicFramePr/>
                  <a:graphic xmlns:a="http://schemas.openxmlformats.org/drawingml/2006/main">
                    <a:graphicData uri="http://schemas.openxmlformats.org/drawingml/2006/picture">
                      <pic:pic xmlns:pic="http://schemas.openxmlformats.org/drawingml/2006/picture">
                        <pic:nvPicPr>
                          <pic:cNvPr id="71" name="img37.png"/>
                          <pic:cNvPicPr/>
                        </pic:nvPicPr>
                        <pic:blipFill>
                          <a:blip r:embed="rId40"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72" name="img38.png"/>
                  <wp:cNvGraphicFramePr/>
                  <a:graphic xmlns:a="http://schemas.openxmlformats.org/drawingml/2006/main">
                    <a:graphicData uri="http://schemas.openxmlformats.org/drawingml/2006/picture">
                      <pic:pic xmlns:pic="http://schemas.openxmlformats.org/drawingml/2006/picture">
                        <pic:nvPicPr>
                          <pic:cNvPr id="73" name="img38.png"/>
                          <pic:cNvPicPr/>
                        </pic:nvPicPr>
                        <pic:blipFill>
                          <a:blip r:embed="rId41"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ВПР-6 русский язык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74" name="img39.png"/>
                  <wp:cNvGraphicFramePr/>
                  <a:graphic xmlns:a="http://schemas.openxmlformats.org/drawingml/2006/main">
                    <a:graphicData uri="http://schemas.openxmlformats.org/drawingml/2006/picture">
                      <pic:pic xmlns:pic="http://schemas.openxmlformats.org/drawingml/2006/picture">
                        <pic:nvPicPr>
                          <pic:cNvPr id="75" name="img39.png"/>
                          <pic:cNvPicPr/>
                        </pic:nvPicPr>
                        <pic:blipFill>
                          <a:blip r:embed="rId42"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76" name="img40.png"/>
                  <wp:cNvGraphicFramePr/>
                  <a:graphic xmlns:a="http://schemas.openxmlformats.org/drawingml/2006/main">
                    <a:graphicData uri="http://schemas.openxmlformats.org/drawingml/2006/picture">
                      <pic:pic xmlns:pic="http://schemas.openxmlformats.org/drawingml/2006/picture">
                        <pic:nvPicPr>
                          <pic:cNvPr id="77" name="img40.png"/>
                          <pic:cNvPicPr/>
                        </pic:nvPicPr>
                        <pic:blipFill>
                          <a:blip r:embed="rId4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78" name="img41.png"/>
                  <wp:cNvGraphicFramePr/>
                  <a:graphic xmlns:a="http://schemas.openxmlformats.org/drawingml/2006/main">
                    <a:graphicData uri="http://schemas.openxmlformats.org/drawingml/2006/picture">
                      <pic:pic xmlns:pic="http://schemas.openxmlformats.org/drawingml/2006/picture">
                        <pic:nvPicPr>
                          <pic:cNvPr id="79" name="img41.png"/>
                          <pic:cNvPicPr/>
                        </pic:nvPicPr>
                        <pic:blipFill>
                          <a:blip r:embed="rId44"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ВПР-6 русский язык</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Математика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80" name="img42.png"/>
                  <wp:cNvGraphicFramePr/>
                  <a:graphic xmlns:a="http://schemas.openxmlformats.org/drawingml/2006/main">
                    <a:graphicData uri="http://schemas.openxmlformats.org/drawingml/2006/picture">
                      <pic:pic xmlns:pic="http://schemas.openxmlformats.org/drawingml/2006/picture">
                        <pic:nvPicPr>
                          <pic:cNvPr id="81" name="img42.png"/>
                          <pic:cNvPicPr/>
                        </pic:nvPicPr>
                        <pic:blipFill>
                          <a:blip r:embed="rId45"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82" name="img43.png"/>
                  <wp:cNvGraphicFramePr/>
                  <a:graphic xmlns:a="http://schemas.openxmlformats.org/drawingml/2006/main">
                    <a:graphicData uri="http://schemas.openxmlformats.org/drawingml/2006/picture">
                      <pic:pic xmlns:pic="http://schemas.openxmlformats.org/drawingml/2006/picture">
                        <pic:nvPicPr>
                          <pic:cNvPr id="83" name="img43.png"/>
                          <pic:cNvPicPr/>
                        </pic:nvPicPr>
                        <pic:blipFill>
                          <a:blip r:embed="rId46"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ВПР-6 математика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84" name="img44.png"/>
                  <wp:cNvGraphicFramePr/>
                  <a:graphic xmlns:a="http://schemas.openxmlformats.org/drawingml/2006/main">
                    <a:graphicData uri="http://schemas.openxmlformats.org/drawingml/2006/picture">
                      <pic:pic xmlns:pic="http://schemas.openxmlformats.org/drawingml/2006/picture">
                        <pic:nvPicPr>
                          <pic:cNvPr id="85" name="img44.png"/>
                          <pic:cNvPicPr/>
                        </pic:nvPicPr>
                        <pic:blipFill>
                          <a:blip r:embed="rId47"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86" name="img45.png"/>
                  <wp:cNvGraphicFramePr/>
                  <a:graphic xmlns:a="http://schemas.openxmlformats.org/drawingml/2006/main">
                    <a:graphicData uri="http://schemas.openxmlformats.org/drawingml/2006/picture">
                      <pic:pic xmlns:pic="http://schemas.openxmlformats.org/drawingml/2006/picture">
                        <pic:nvPicPr>
                          <pic:cNvPr id="87" name="img45.png"/>
                          <pic:cNvPicPr/>
                        </pic:nvPicPr>
                        <pic:blipFill>
                          <a:blip r:embed="rId48"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88" name="img46.png"/>
                  <wp:cNvGraphicFramePr/>
                  <a:graphic xmlns:a="http://schemas.openxmlformats.org/drawingml/2006/main">
                    <a:graphicData uri="http://schemas.openxmlformats.org/drawingml/2006/picture">
                      <pic:pic xmlns:pic="http://schemas.openxmlformats.org/drawingml/2006/picture">
                        <pic:nvPicPr>
                          <pic:cNvPr id="89" name="img46.png"/>
                          <pic:cNvPicPr/>
                        </pic:nvPicPr>
                        <pic:blipFill>
                          <a:blip r:embed="rId49"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ВПР-6 математика</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Биология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90" name="img47.png"/>
                  <wp:cNvGraphicFramePr/>
                  <a:graphic xmlns:a="http://schemas.openxmlformats.org/drawingml/2006/main">
                    <a:graphicData uri="http://schemas.openxmlformats.org/drawingml/2006/picture">
                      <pic:pic xmlns:pic="http://schemas.openxmlformats.org/drawingml/2006/picture">
                        <pic:nvPicPr>
                          <pic:cNvPr id="91" name="img47.png"/>
                          <pic:cNvPicPr/>
                        </pic:nvPicPr>
                        <pic:blipFill>
                          <a:blip r:embed="rId50"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92" name="img48.png"/>
                  <wp:cNvGraphicFramePr/>
                  <a:graphic xmlns:a="http://schemas.openxmlformats.org/drawingml/2006/main">
                    <a:graphicData uri="http://schemas.openxmlformats.org/drawingml/2006/picture">
                      <pic:pic xmlns:pic="http://schemas.openxmlformats.org/drawingml/2006/picture">
                        <pic:nvPicPr>
                          <pic:cNvPr id="93" name="img48.png"/>
                          <pic:cNvPicPr/>
                        </pic:nvPicPr>
                        <pic:blipFill>
                          <a:blip r:embed="rId51"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94" name="img49.png"/>
                  <wp:cNvGraphicFramePr/>
                  <a:graphic xmlns:a="http://schemas.openxmlformats.org/drawingml/2006/main">
                    <a:graphicData uri="http://schemas.openxmlformats.org/drawingml/2006/picture">
                      <pic:pic xmlns:pic="http://schemas.openxmlformats.org/drawingml/2006/picture">
                        <pic:nvPicPr>
                          <pic:cNvPr id="95" name="img49.png"/>
                          <pic:cNvPicPr/>
                        </pic:nvPicPr>
                        <pic:blipFill>
                          <a:blip r:embed="rId52"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96" name="img40.png"/>
                  <wp:cNvGraphicFramePr/>
                  <a:graphic xmlns:a="http://schemas.openxmlformats.org/drawingml/2006/main">
                    <a:graphicData uri="http://schemas.openxmlformats.org/drawingml/2006/picture">
                      <pic:pic xmlns:pic="http://schemas.openxmlformats.org/drawingml/2006/picture">
                        <pic:nvPicPr>
                          <pic:cNvPr id="97" name="img40.png"/>
                          <pic:cNvPicPr/>
                        </pic:nvPicPr>
                        <pic:blipFill>
                          <a:blip r:embed="rId4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98" name="img50.png"/>
                  <wp:cNvGraphicFramePr/>
                  <a:graphic xmlns:a="http://schemas.openxmlformats.org/drawingml/2006/main">
                    <a:graphicData uri="http://schemas.openxmlformats.org/drawingml/2006/picture">
                      <pic:pic xmlns:pic="http://schemas.openxmlformats.org/drawingml/2006/picture">
                        <pic:nvPicPr>
                          <pic:cNvPr id="99" name="img50.png"/>
                          <pic:cNvPicPr/>
                        </pic:nvPicPr>
                        <pic:blipFill>
                          <a:blip r:embed="rId5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ВПР-6 биология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История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100" name="img51.png"/>
                  <wp:cNvGraphicFramePr/>
                  <a:graphic xmlns:a="http://schemas.openxmlformats.org/drawingml/2006/main">
                    <a:graphicData uri="http://schemas.openxmlformats.org/drawingml/2006/picture">
                      <pic:pic xmlns:pic="http://schemas.openxmlformats.org/drawingml/2006/picture">
                        <pic:nvPicPr>
                          <pic:cNvPr id="101" name="img51.png"/>
                          <pic:cNvPicPr/>
                        </pic:nvPicPr>
                        <pic:blipFill>
                          <a:blip r:embed="rId54"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102" name="img52.png"/>
                  <wp:cNvGraphicFramePr/>
                  <a:graphic xmlns:a="http://schemas.openxmlformats.org/drawingml/2006/main">
                    <a:graphicData uri="http://schemas.openxmlformats.org/drawingml/2006/picture">
                      <pic:pic xmlns:pic="http://schemas.openxmlformats.org/drawingml/2006/picture">
                        <pic:nvPicPr>
                          <pic:cNvPr id="103" name="img52.png"/>
                          <pic:cNvPicPr/>
                        </pic:nvPicPr>
                        <pic:blipFill>
                          <a:blip r:embed="rId55"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ВПР-6 история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104" name="img53.png"/>
                  <wp:cNvGraphicFramePr/>
                  <a:graphic xmlns:a="http://schemas.openxmlformats.org/drawingml/2006/main">
                    <a:graphicData uri="http://schemas.openxmlformats.org/drawingml/2006/picture">
                      <pic:pic xmlns:pic="http://schemas.openxmlformats.org/drawingml/2006/picture">
                        <pic:nvPicPr>
                          <pic:cNvPr id="105" name="img53.png"/>
                          <pic:cNvPicPr/>
                        </pic:nvPicPr>
                        <pic:blipFill>
                          <a:blip r:embed="rId56"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06" name="img40.png"/>
                  <wp:cNvGraphicFramePr/>
                  <a:graphic xmlns:a="http://schemas.openxmlformats.org/drawingml/2006/main">
                    <a:graphicData uri="http://schemas.openxmlformats.org/drawingml/2006/picture">
                      <pic:pic xmlns:pic="http://schemas.openxmlformats.org/drawingml/2006/picture">
                        <pic:nvPicPr>
                          <pic:cNvPr id="107" name="img40.png"/>
                          <pic:cNvPicPr/>
                        </pic:nvPicPr>
                        <pic:blipFill>
                          <a:blip r:embed="rId4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08" name="img54.png"/>
                  <wp:cNvGraphicFramePr/>
                  <a:graphic xmlns:a="http://schemas.openxmlformats.org/drawingml/2006/main">
                    <a:graphicData uri="http://schemas.openxmlformats.org/drawingml/2006/picture">
                      <pic:pic xmlns:pic="http://schemas.openxmlformats.org/drawingml/2006/picture">
                        <pic:nvPicPr>
                          <pic:cNvPr id="109" name="img54.png"/>
                          <pic:cNvPicPr/>
                        </pic:nvPicPr>
                        <pic:blipFill>
                          <a:blip r:embed="rId57"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ВПР-6 история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Тип тестирования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География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110" name="img55.png"/>
                  <wp:cNvGraphicFramePr/>
                  <a:graphic xmlns:a="http://schemas.openxmlformats.org/drawingml/2006/main">
                    <a:graphicData uri="http://schemas.openxmlformats.org/drawingml/2006/picture">
                      <pic:pic xmlns:pic="http://schemas.openxmlformats.org/drawingml/2006/picture">
                        <pic:nvPicPr>
                          <pic:cNvPr id="111" name="img55.png"/>
                          <pic:cNvPicPr/>
                        </pic:nvPicPr>
                        <pic:blipFill>
                          <a:blip r:embed="rId58"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география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112" name="img56.png"/>
                  <wp:cNvGraphicFramePr/>
                  <a:graphic xmlns:a="http://schemas.openxmlformats.org/drawingml/2006/main">
                    <a:graphicData uri="http://schemas.openxmlformats.org/drawingml/2006/picture">
                      <pic:pic xmlns:pic="http://schemas.openxmlformats.org/drawingml/2006/picture">
                        <pic:nvPicPr>
                          <pic:cNvPr id="113" name="img56.png"/>
                          <pic:cNvPicPr/>
                        </pic:nvPicPr>
                        <pic:blipFill>
                          <a:blip r:embed="rId59"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ВПР-6 география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114" name="img57.png"/>
                  <wp:cNvGraphicFramePr/>
                  <a:graphic xmlns:a="http://schemas.openxmlformats.org/drawingml/2006/main">
                    <a:graphicData uri="http://schemas.openxmlformats.org/drawingml/2006/picture">
                      <pic:pic xmlns:pic="http://schemas.openxmlformats.org/drawingml/2006/picture">
                        <pic:nvPicPr>
                          <pic:cNvPr id="115" name="img57.png"/>
                          <pic:cNvPicPr/>
                        </pic:nvPicPr>
                        <pic:blipFill>
                          <a:blip r:embed="rId60"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география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16" name="img40.png"/>
                  <wp:cNvGraphicFramePr/>
                  <a:graphic xmlns:a="http://schemas.openxmlformats.org/drawingml/2006/main">
                    <a:graphicData uri="http://schemas.openxmlformats.org/drawingml/2006/picture">
                      <pic:pic xmlns:pic="http://schemas.openxmlformats.org/drawingml/2006/picture">
                        <pic:nvPicPr>
                          <pic:cNvPr id="117" name="img40.png"/>
                          <pic:cNvPicPr/>
                        </pic:nvPicPr>
                        <pic:blipFill>
                          <a:blip r:embed="rId43"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18" name="img58.png"/>
                  <wp:cNvGraphicFramePr/>
                  <a:graphic xmlns:a="http://schemas.openxmlformats.org/drawingml/2006/main">
                    <a:graphicData uri="http://schemas.openxmlformats.org/drawingml/2006/picture">
                      <pic:pic xmlns:pic="http://schemas.openxmlformats.org/drawingml/2006/picture">
                        <pic:nvPicPr>
                          <pic:cNvPr id="119" name="img58.png"/>
                          <pic:cNvPicPr/>
                        </pic:nvPicPr>
                        <pic:blipFill>
                          <a:blip r:embed="rId61"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география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76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68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FF6A4A" w:rsidRDefault="00DD5FBE">
                  <w:pPr>
                    <w:spacing w:after="0" w:line="240" w:lineRule="auto"/>
                    <w:jc w:val="center"/>
                  </w:pPr>
                  <w:r>
                    <w:rPr>
                      <w:b/>
                      <w:color w:val="000000"/>
                      <w:sz w:val="24"/>
                    </w:rPr>
                    <w:t>ВПР-6 география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86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791"/>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w:t>
                  </w:r>
                  <w:r>
                    <w:rPr>
                      <w:rFonts w:ascii="Arial" w:eastAsia="Arial" w:hAnsi="Arial"/>
                      <w:i/>
                      <w:color w:val="000000"/>
                    </w:rPr>
                    <w:t xml:space="preserve">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w:t>
                  </w:r>
                  <w:r>
                    <w:rPr>
                      <w:rFonts w:ascii="Arial" w:eastAsia="Arial" w:hAnsi="Arial"/>
                      <w:i/>
                      <w:color w:val="000000"/>
                    </w:rPr>
                    <w:t>подготовки.</w:t>
                  </w:r>
                </w:p>
                <w:p w:rsidR="00FF6A4A"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Раздел</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Наименование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Всероссийские проверочные работы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283"/>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05"/>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color w:val="000000"/>
                      <w:sz w:val="24"/>
                    </w:rPr>
                    <w:t>Обществознание (6й класс)</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1"/>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160000"/>
                  <wp:effectExtent l="0" t="0" r="0" b="0"/>
                  <wp:docPr id="120" name="img59.png"/>
                  <wp:cNvGraphicFramePr/>
                  <a:graphic xmlns:a="http://schemas.openxmlformats.org/drawingml/2006/main">
                    <a:graphicData uri="http://schemas.openxmlformats.org/drawingml/2006/picture">
                      <pic:pic xmlns:pic="http://schemas.openxmlformats.org/drawingml/2006/picture">
                        <pic:nvPicPr>
                          <pic:cNvPr id="121" name="img59.png"/>
                          <pic:cNvPicPr/>
                        </pic:nvPicPr>
                        <pic:blipFill>
                          <a:blip r:embed="rId62" cstate="print"/>
                          <a:stretch>
                            <a:fillRect/>
                          </a:stretch>
                        </pic:blipFill>
                        <pic:spPr>
                          <a:xfrm>
                            <a:off x="0" y="0"/>
                            <a:ext cx="9353003" cy="216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3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5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4"/>
                    </w:rPr>
                    <w:t>Основные статистические показатели ВПР-6 обществознание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50"/>
              <w:gridCol w:w="1725"/>
              <w:gridCol w:w="1875"/>
              <w:gridCol w:w="1965"/>
              <w:gridCol w:w="1725"/>
              <w:gridCol w:w="2160"/>
              <w:gridCol w:w="1725"/>
            </w:tblGrid>
            <w:tr w:rsidR="00FF6A4A">
              <w:trPr>
                <w:trHeight w:val="77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Показатели по ...</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Мода</w:t>
                  </w:r>
                </w:p>
                <w:p w:rsidR="00FF6A4A" w:rsidRDefault="00DD5FBE">
                  <w:pPr>
                    <w:spacing w:after="0" w:line="240" w:lineRule="auto"/>
                    <w:jc w:val="center"/>
                  </w:pPr>
                  <w:r>
                    <w:rPr>
                      <w:rFonts w:ascii="Arial" w:eastAsia="Arial" w:hAnsi="Arial"/>
                      <w:b/>
                      <w:color w:val="000000"/>
                    </w:rPr>
                    <w:t>(наибольшая из всех возможных)</w:t>
                  </w: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r w:rsidR="00FF6A4A">
              <w:trPr>
                <w:trHeight w:val="262"/>
              </w:trPr>
              <w:tc>
                <w:tcPr>
                  <w:tcW w:w="35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87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96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21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c>
                <w:tcPr>
                  <w:tcW w:w="172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FF6A4A" w:rsidRDefault="00FF6A4A">
                  <w:pPr>
                    <w:spacing w:after="0" w:line="240" w:lineRule="auto"/>
                  </w:pP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10"/>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53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4535"/>
        </w:trPr>
        <w:tc>
          <w:tcPr>
            <w:tcW w:w="287" w:type="dxa"/>
          </w:tcPr>
          <w:p w:rsidR="00FF6A4A" w:rsidRDefault="00FF6A4A">
            <w:pPr>
              <w:pStyle w:val="EmptyCellLayoutStyle"/>
              <w:spacing w:after="0" w:line="240" w:lineRule="auto"/>
            </w:pPr>
          </w:p>
        </w:tc>
        <w:tc>
          <w:tcPr>
            <w:tcW w:w="14728" w:type="dxa"/>
            <w:gridSpan w:val="6"/>
            <w:shd w:val="clear" w:color="auto" w:fill="C6DAF8"/>
            <w:tcMar>
              <w:top w:w="0" w:type="dxa"/>
              <w:left w:w="0" w:type="dxa"/>
              <w:bottom w:w="0" w:type="dxa"/>
              <w:right w:w="0" w:type="dxa"/>
            </w:tcMar>
          </w:tcPr>
          <w:p w:rsidR="00FF6A4A" w:rsidRDefault="00DD5FBE">
            <w:pPr>
              <w:spacing w:after="0" w:line="240" w:lineRule="auto"/>
            </w:pPr>
            <w:r>
              <w:rPr>
                <w:noProof/>
              </w:rPr>
              <w:drawing>
                <wp:inline distT="0" distB="0" distL="0" distR="0">
                  <wp:extent cx="9353003" cy="2880000"/>
                  <wp:effectExtent l="0" t="0" r="0" b="0"/>
                  <wp:docPr id="122" name="img60.png"/>
                  <wp:cNvGraphicFramePr/>
                  <a:graphic xmlns:a="http://schemas.openxmlformats.org/drawingml/2006/main">
                    <a:graphicData uri="http://schemas.openxmlformats.org/drawingml/2006/picture">
                      <pic:pic xmlns:pic="http://schemas.openxmlformats.org/drawingml/2006/picture">
                        <pic:nvPicPr>
                          <pic:cNvPr id="123" name="img60.png"/>
                          <pic:cNvPicPr/>
                        </pic:nvPicPr>
                        <pic:blipFill>
                          <a:blip r:embed="rId63" cstate="print"/>
                          <a:stretch>
                            <a:fillRect/>
                          </a:stretch>
                        </pic:blipFill>
                        <pic:spPr>
                          <a:xfrm>
                            <a:off x="0" y="0"/>
                            <a:ext cx="9353003" cy="28800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54"/>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77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FF6A4A"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40"/>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6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rPr>
                    <w:t>Основные статистические показатели ВПР-6 обществознание в разрезе классов школы</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62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94"/>
              <w:gridCol w:w="3323"/>
              <w:gridCol w:w="3008"/>
              <w:gridCol w:w="3001"/>
              <w:gridCol w:w="3201"/>
            </w:tblGrid>
            <w:tr w:rsidR="00FF6A4A">
              <w:trPr>
                <w:trHeight w:val="552"/>
              </w:trPr>
              <w:tc>
                <w:tcPr>
                  <w:tcW w:w="219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332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30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30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"4</w:t>
                  </w:r>
                  <w:r>
                    <w:rPr>
                      <w:rFonts w:ascii="Arial" w:eastAsia="Arial" w:hAnsi="Arial"/>
                      <w:b/>
                      <w:color w:val="000000"/>
                    </w:rPr>
                    <w:t>"</w:t>
                  </w:r>
                </w:p>
              </w:tc>
              <w:tc>
                <w:tcPr>
                  <w:tcW w:w="320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779"/>
        </w:trPr>
        <w:tc>
          <w:tcPr>
            <w:tcW w:w="287" w:type="dxa"/>
          </w:tcPr>
          <w:p w:rsidR="00FF6A4A" w:rsidRDefault="00FF6A4A">
            <w:pPr>
              <w:pStyle w:val="EmptyCellLayoutStyle"/>
              <w:spacing w:after="0" w:line="240" w:lineRule="auto"/>
            </w:pPr>
          </w:p>
        </w:tc>
        <w:tc>
          <w:tcPr>
            <w:tcW w:w="1472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2400300"/>
                  <wp:effectExtent l="0" t="0" r="0" b="0"/>
                  <wp:docPr id="124" name="img61.png"/>
                  <wp:cNvGraphicFramePr/>
                  <a:graphic xmlns:a="http://schemas.openxmlformats.org/drawingml/2006/main">
                    <a:graphicData uri="http://schemas.openxmlformats.org/drawingml/2006/picture">
                      <pic:pic xmlns:pic="http://schemas.openxmlformats.org/drawingml/2006/picture">
                        <pic:nvPicPr>
                          <pic:cNvPr id="125" name="img61.png"/>
                          <pic:cNvPicPr/>
                        </pic:nvPicPr>
                        <pic:blipFill>
                          <a:blip r:embed="rId64" cstate="print"/>
                          <a:stretch>
                            <a:fillRect/>
                          </a:stretch>
                        </pic:blipFill>
                        <pic:spPr>
                          <a:xfrm>
                            <a:off x="0" y="0"/>
                            <a:ext cx="9353003" cy="24003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889"/>
              <w:gridCol w:w="1727"/>
              <w:gridCol w:w="2084"/>
              <w:gridCol w:w="2234"/>
              <w:gridCol w:w="1591"/>
              <w:gridCol w:w="2467"/>
              <w:gridCol w:w="2734"/>
            </w:tblGrid>
            <w:tr w:rsidR="00FF6A4A">
              <w:trPr>
                <w:trHeight w:val="1077"/>
              </w:trPr>
              <w:tc>
                <w:tcPr>
                  <w:tcW w:w="18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Класс</w:t>
                  </w:r>
                </w:p>
              </w:tc>
              <w:tc>
                <w:tcPr>
                  <w:tcW w:w="17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Количество участников</w:t>
                  </w:r>
                </w:p>
              </w:tc>
              <w:tc>
                <w:tcPr>
                  <w:tcW w:w="208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Минимальный первичный балл</w:t>
                  </w:r>
                </w:p>
              </w:tc>
              <w:tc>
                <w:tcPr>
                  <w:tcW w:w="22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Максимальный первичный балл</w:t>
                  </w:r>
                </w:p>
              </w:tc>
              <w:tc>
                <w:tcPr>
                  <w:tcW w:w="15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Медиана первичных баллов</w:t>
                  </w:r>
                </w:p>
              </w:tc>
              <w:tc>
                <w:tcPr>
                  <w:tcW w:w="24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Среднее арифметическое первичных баллов</w:t>
                  </w:r>
                </w:p>
              </w:tc>
              <w:tc>
                <w:tcPr>
                  <w:tcW w:w="2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FF6A4A"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59"/>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82"/>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rFonts w:ascii="Arial" w:eastAsia="Arial" w:hAnsi="Arial"/>
                      <w:b/>
                      <w:color w:val="000000"/>
                      <w:sz w:val="22"/>
                    </w:rPr>
                    <w:t>Достижение планируемых результатов ВПР-6 обществознание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26" name="img62.png"/>
                  <wp:cNvGraphicFramePr/>
                  <a:graphic xmlns:a="http://schemas.openxmlformats.org/drawingml/2006/main">
                    <a:graphicData uri="http://schemas.openxmlformats.org/drawingml/2006/picture">
                      <pic:pic xmlns:pic="http://schemas.openxmlformats.org/drawingml/2006/picture">
                        <pic:nvPicPr>
                          <pic:cNvPr id="127" name="img62.png"/>
                          <pic:cNvPicPr/>
                        </pic:nvPicPr>
                        <pic:blipFill>
                          <a:blip r:embed="rId65"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Свердловской области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A52A2A"/>
            </w:tcBorders>
          </w:tcPr>
          <w:p w:rsidR="00FF6A4A" w:rsidRDefault="00FF6A4A">
            <w:pPr>
              <w:pStyle w:val="EmptyCellLayoutStyle"/>
              <w:spacing w:after="0" w:line="240" w:lineRule="auto"/>
            </w:pPr>
          </w:p>
        </w:tc>
        <w:tc>
          <w:tcPr>
            <w:tcW w:w="1826" w:type="dxa"/>
            <w:gridSpan w:val="2"/>
            <w:tcBorders>
              <w:top w:val="single" w:sz="23" w:space="0" w:color="A52A2A"/>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315"/>
        </w:trPr>
        <w:tc>
          <w:tcPr>
            <w:tcW w:w="287" w:type="dxa"/>
          </w:tcPr>
          <w:p w:rsidR="00FF6A4A" w:rsidRDefault="00FF6A4A">
            <w:pPr>
              <w:pStyle w:val="EmptyCellLayoutStyle"/>
              <w:spacing w:after="0" w:line="240" w:lineRule="auto"/>
            </w:pPr>
          </w:p>
        </w:tc>
        <w:tc>
          <w:tcPr>
            <w:tcW w:w="14728"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237"/>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color w:val="000000"/>
                    </w:rPr>
                    <w:t>% выполнения заданий по всей выборке (по стране)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59"/>
        </w:trPr>
        <w:tc>
          <w:tcPr>
            <w:tcW w:w="287" w:type="dxa"/>
          </w:tcPr>
          <w:p w:rsidR="00FF6A4A" w:rsidRDefault="00FF6A4A">
            <w:pPr>
              <w:pStyle w:val="EmptyCellLayoutStyle"/>
              <w:spacing w:after="0" w:line="240" w:lineRule="auto"/>
            </w:pPr>
          </w:p>
        </w:tc>
        <w:tc>
          <w:tcPr>
            <w:tcW w:w="14728" w:type="dxa"/>
            <w:gridSpan w:val="6"/>
            <w:vMerge/>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Borders>
              <w:top w:val="single" w:sz="23" w:space="0" w:color="556B2F"/>
            </w:tcBorders>
          </w:tcPr>
          <w:p w:rsidR="00FF6A4A" w:rsidRDefault="00FF6A4A">
            <w:pPr>
              <w:pStyle w:val="EmptyCellLayoutStyle"/>
              <w:spacing w:after="0" w:line="240" w:lineRule="auto"/>
            </w:pPr>
          </w:p>
        </w:tc>
        <w:tc>
          <w:tcPr>
            <w:tcW w:w="1826" w:type="dxa"/>
            <w:gridSpan w:val="2"/>
            <w:tcBorders>
              <w:top w:val="single" w:sz="23" w:space="0" w:color="556B2F"/>
            </w:tcBorders>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55"/>
              <w:gridCol w:w="7119"/>
              <w:gridCol w:w="1165"/>
              <w:gridCol w:w="1245"/>
              <w:gridCol w:w="1025"/>
              <w:gridCol w:w="1305"/>
              <w:gridCol w:w="1112"/>
            </w:tblGrid>
            <w:tr w:rsidR="00FF6A4A">
              <w:trPr>
                <w:trHeight w:val="262"/>
              </w:trPr>
              <w:tc>
                <w:tcPr>
                  <w:tcW w:w="17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711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6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2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3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Класс</w:t>
                  </w:r>
                </w:p>
              </w:tc>
              <w:tc>
                <w:tcPr>
                  <w:tcW w:w="11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5280"/>
        </w:trPr>
        <w:tc>
          <w:tcPr>
            <w:tcW w:w="287" w:type="dxa"/>
          </w:tcPr>
          <w:p w:rsidR="00FF6A4A" w:rsidRDefault="00FF6A4A">
            <w:pPr>
              <w:pStyle w:val="EmptyCellLayoutStyle"/>
              <w:spacing w:after="0" w:line="240" w:lineRule="auto"/>
            </w:pPr>
          </w:p>
        </w:tc>
        <w:tc>
          <w:tcPr>
            <w:tcW w:w="1472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FF6A4A" w:rsidRDefault="00DD5FBE">
            <w:pPr>
              <w:spacing w:after="0" w:line="240" w:lineRule="auto"/>
            </w:pPr>
            <w:r>
              <w:rPr>
                <w:noProof/>
              </w:rPr>
              <w:drawing>
                <wp:inline distT="0" distB="0" distL="0" distR="0">
                  <wp:extent cx="9353003" cy="3352800"/>
                  <wp:effectExtent l="0" t="0" r="0" b="0"/>
                  <wp:docPr id="128" name="img63.png"/>
                  <wp:cNvGraphicFramePr/>
                  <a:graphic xmlns:a="http://schemas.openxmlformats.org/drawingml/2006/main">
                    <a:graphicData uri="http://schemas.openxmlformats.org/drawingml/2006/picture">
                      <pic:pic xmlns:pic="http://schemas.openxmlformats.org/drawingml/2006/picture">
                        <pic:nvPicPr>
                          <pic:cNvPr id="129" name="img63.png"/>
                          <pic:cNvPicPr/>
                        </pic:nvPicPr>
                        <pic:blipFill>
                          <a:blip r:embed="rId66" cstate="print"/>
                          <a:stretch>
                            <a:fillRect/>
                          </a:stretch>
                        </pic:blipFill>
                        <pic:spPr>
                          <a:xfrm>
                            <a:off x="0" y="0"/>
                            <a:ext cx="9353003" cy="3352800"/>
                          </a:xfrm>
                          <a:prstGeom prst="rect">
                            <a:avLst/>
                          </a:prstGeom>
                        </pic:spPr>
                      </pic:pic>
                    </a:graphicData>
                  </a:graphic>
                </wp:inline>
              </w:drawing>
            </w: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c>
          <w:tcPr>
            <w:tcW w:w="287" w:type="dxa"/>
          </w:tcPr>
          <w:p w:rsidR="00FF6A4A" w:rsidRDefault="00FF6A4A">
            <w:pPr>
              <w:pStyle w:val="EmptyCellLayoutStyle"/>
              <w:spacing w:after="0" w:line="240" w:lineRule="auto"/>
            </w:pPr>
          </w:p>
        </w:tc>
        <w:tc>
          <w:tcPr>
            <w:tcW w:w="14728"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760"/>
              <w:gridCol w:w="6944"/>
              <w:gridCol w:w="1171"/>
              <w:gridCol w:w="1250"/>
              <w:gridCol w:w="1030"/>
              <w:gridCol w:w="1453"/>
              <w:gridCol w:w="1118"/>
            </w:tblGrid>
            <w:tr w:rsidR="00FF6A4A">
              <w:trPr>
                <w:trHeight w:val="262"/>
              </w:trPr>
              <w:tc>
                <w:tcPr>
                  <w:tcW w:w="1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Номер задания</w:t>
                  </w:r>
                </w:p>
              </w:tc>
              <w:tc>
                <w:tcPr>
                  <w:tcW w:w="69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Задание</w:t>
                  </w:r>
                </w:p>
              </w:tc>
              <w:tc>
                <w:tcPr>
                  <w:tcW w:w="117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стране</w:t>
                  </w:r>
                </w:p>
              </w:tc>
              <w:tc>
                <w:tcPr>
                  <w:tcW w:w="125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МО</w:t>
                  </w:r>
                </w:p>
              </w:tc>
              <w:tc>
                <w:tcPr>
                  <w:tcW w:w="10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школе</w:t>
                  </w:r>
                </w:p>
              </w:tc>
              <w:tc>
                <w:tcPr>
                  <w:tcW w:w="145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Отметка</w:t>
                  </w:r>
                </w:p>
              </w:tc>
              <w:tc>
                <w:tcPr>
                  <w:tcW w:w="11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FF6A4A" w:rsidRDefault="00DD5FBE">
                  <w:pPr>
                    <w:spacing w:after="0" w:line="240" w:lineRule="auto"/>
                    <w:jc w:val="center"/>
                  </w:pPr>
                  <w:r>
                    <w:rPr>
                      <w:b/>
                      <w:color w:val="000000"/>
                      <w:sz w:val="22"/>
                    </w:rPr>
                    <w:t>% по классу</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884"/>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8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FF6A4A" w:rsidRDefault="00DD5FBE">
                  <w:pPr>
                    <w:spacing w:after="0" w:line="240" w:lineRule="auto"/>
                    <w:jc w:val="center"/>
                  </w:pPr>
                  <w:r>
                    <w:rPr>
                      <w:b/>
                      <w:color w:val="000000"/>
                      <w:sz w:val="24"/>
                    </w:rPr>
                    <w:t>ВПР-6 обществознание</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3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trHeight w:val="1085"/>
        </w:trPr>
        <w:tc>
          <w:tcPr>
            <w:tcW w:w="287" w:type="dxa"/>
          </w:tcPr>
          <w:p w:rsidR="00FF6A4A" w:rsidRDefault="00FF6A4A">
            <w:pPr>
              <w:pStyle w:val="EmptyCellLayoutStyle"/>
              <w:spacing w:after="0" w:line="240" w:lineRule="auto"/>
            </w:pPr>
          </w:p>
        </w:tc>
        <w:tc>
          <w:tcPr>
            <w:tcW w:w="14728" w:type="dxa"/>
            <w:gridSpan w:val="6"/>
          </w:tcPr>
          <w:tbl>
            <w:tblPr>
              <w:tblW w:w="0" w:type="auto"/>
              <w:tblLayout w:type="fixed"/>
              <w:tblCellMar>
                <w:left w:w="0" w:type="dxa"/>
                <w:right w:w="0" w:type="dxa"/>
              </w:tblCellMar>
              <w:tblLook w:val="04A0" w:firstRow="1" w:lastRow="0" w:firstColumn="1" w:lastColumn="0" w:noHBand="0" w:noVBand="1"/>
            </w:tblPr>
            <w:tblGrid>
              <w:gridCol w:w="14729"/>
            </w:tblGrid>
            <w:tr w:rsidR="00FF6A4A">
              <w:trPr>
                <w:trHeight w:val="1006"/>
              </w:trPr>
              <w:tc>
                <w:tcPr>
                  <w:tcW w:w="14729" w:type="dxa"/>
                  <w:tcBorders>
                    <w:top w:val="nil"/>
                    <w:left w:val="nil"/>
                    <w:bottom w:val="nil"/>
                    <w:right w:val="nil"/>
                  </w:tcBorders>
                  <w:tcMar>
                    <w:top w:w="39" w:type="dxa"/>
                    <w:left w:w="39" w:type="dxa"/>
                    <w:bottom w:w="39" w:type="dxa"/>
                    <w:right w:w="39" w:type="dxa"/>
                  </w:tcMar>
                </w:tcPr>
                <w:p w:rsidR="00FF6A4A"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w:t>
                  </w:r>
                  <w:r>
                    <w:rPr>
                      <w:rFonts w:ascii="Arial" w:eastAsia="Arial" w:hAnsi="Arial"/>
                      <w:i/>
                      <w:color w:val="000000"/>
                    </w:rPr>
                    <w:t>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FF6A4A" w:rsidRDefault="00FF6A4A">
            <w:pPr>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c>
          <w:tcPr>
            <w:tcW w:w="287" w:type="dxa"/>
          </w:tcPr>
          <w:p w:rsidR="00FF6A4A" w:rsidRDefault="00FF6A4A">
            <w:pPr>
              <w:pStyle w:val="EmptyCellLayoutStyle"/>
              <w:spacing w:after="0" w:line="240" w:lineRule="auto"/>
            </w:pPr>
          </w:p>
        </w:tc>
        <w:tc>
          <w:tcPr>
            <w:tcW w:w="1290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97"/>
              <w:gridCol w:w="2828"/>
              <w:gridCol w:w="6677"/>
            </w:tblGrid>
            <w:tr w:rsidR="00DD5FBE" w:rsidTr="00DD5FBE">
              <w:trPr>
                <w:trHeight w:val="262"/>
              </w:trPr>
              <w:tc>
                <w:tcPr>
                  <w:tcW w:w="1697"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Код</w:t>
                  </w:r>
                </w:p>
              </w:tc>
              <w:tc>
                <w:tcPr>
                  <w:tcW w:w="2828"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97"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FF6A4A">
                  <w:pPr>
                    <w:spacing w:after="0" w:line="240" w:lineRule="auto"/>
                  </w:pPr>
                </w:p>
              </w:tc>
              <w:tc>
                <w:tcPr>
                  <w:tcW w:w="282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Тип УУД</w:t>
                  </w:r>
                </w:p>
              </w:tc>
              <w:tc>
                <w:tcPr>
                  <w:tcW w:w="66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FF6A4A" w:rsidRDefault="00DD5FBE">
                  <w:pPr>
                    <w:spacing w:after="0" w:line="240" w:lineRule="auto"/>
                    <w:jc w:val="center"/>
                  </w:pPr>
                  <w:r>
                    <w:rPr>
                      <w:b/>
                      <w:color w:val="000000"/>
                      <w:sz w:val="22"/>
                    </w:rPr>
                    <w:t>Требование</w:t>
                  </w:r>
                </w:p>
              </w:tc>
            </w:tr>
          </w:tbl>
          <w:p w:rsidR="00FF6A4A" w:rsidRDefault="00FF6A4A">
            <w:pPr>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FF6A4A" w:rsidTr="00DD5FBE">
        <w:trPr>
          <w:trHeight w:val="159"/>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rsidTr="00DD5FBE">
        <w:trPr>
          <w:gridAfter w:val="10"/>
          <w:wAfter w:w="20207" w:type="dxa"/>
          <w:trHeight w:val="904"/>
        </w:trPr>
        <w:tc>
          <w:tcPr>
            <w:tcW w:w="287" w:type="dxa"/>
          </w:tcPr>
          <w:p w:rsidR="00DD5FBE" w:rsidRDefault="00DD5FBE">
            <w:pPr>
              <w:pStyle w:val="EmptyCellLayoutStyle"/>
              <w:spacing w:after="0" w:line="240" w:lineRule="auto"/>
            </w:pPr>
          </w:p>
        </w:tc>
        <w:tc>
          <w:tcPr>
            <w:tcW w:w="11166" w:type="dxa"/>
          </w:tcPr>
          <w:p w:rsidR="00DD5FBE" w:rsidRDefault="00DD5FBE">
            <w:pPr>
              <w:pStyle w:val="EmptyCellLayoutStyle"/>
              <w:spacing w:after="0" w:line="240" w:lineRule="auto"/>
            </w:pPr>
          </w:p>
        </w:tc>
        <w:tc>
          <w:tcPr>
            <w:tcW w:w="20" w:type="dxa"/>
          </w:tcPr>
          <w:p w:rsidR="00DD5FBE" w:rsidRDefault="00DD5FBE">
            <w:pPr>
              <w:pStyle w:val="EmptyCellLayoutStyle"/>
              <w:spacing w:after="0" w:line="240" w:lineRule="auto"/>
            </w:pPr>
          </w:p>
        </w:tc>
      </w:tr>
      <w:tr w:rsidR="00DD5FBE" w:rsidTr="00DD5FBE">
        <w:trPr>
          <w:gridAfter w:val="10"/>
          <w:wAfter w:w="20207" w:type="dxa"/>
          <w:trHeight w:val="19"/>
        </w:trPr>
        <w:tc>
          <w:tcPr>
            <w:tcW w:w="287" w:type="dxa"/>
          </w:tcPr>
          <w:p w:rsidR="00DD5FBE" w:rsidRDefault="00DD5FBE">
            <w:pPr>
              <w:pStyle w:val="EmptyCellLayoutStyle"/>
              <w:spacing w:after="0" w:line="240" w:lineRule="auto"/>
            </w:pPr>
          </w:p>
        </w:tc>
        <w:tc>
          <w:tcPr>
            <w:tcW w:w="11166" w:type="dxa"/>
          </w:tcPr>
          <w:p w:rsidR="00DD5FBE" w:rsidRDefault="00DD5FBE">
            <w:pPr>
              <w:pStyle w:val="EmptyCellLayoutStyle"/>
              <w:spacing w:after="0" w:line="240" w:lineRule="auto"/>
            </w:pPr>
          </w:p>
        </w:tc>
        <w:tc>
          <w:tcPr>
            <w:tcW w:w="20" w:type="dxa"/>
          </w:tcPr>
          <w:p w:rsidR="00DD5FBE" w:rsidRDefault="00DD5FBE">
            <w:pPr>
              <w:pStyle w:val="EmptyCellLayoutStyle"/>
              <w:spacing w:after="0" w:line="240" w:lineRule="auto"/>
            </w:pPr>
          </w:p>
        </w:tc>
      </w:tr>
      <w:tr w:rsidR="00DD5FBE" w:rsidTr="00DD5FBE">
        <w:trPr>
          <w:gridAfter w:val="10"/>
          <w:wAfter w:w="20207" w:type="dxa"/>
          <w:trHeight w:val="1869"/>
        </w:trPr>
        <w:tc>
          <w:tcPr>
            <w:tcW w:w="287" w:type="dxa"/>
          </w:tcPr>
          <w:p w:rsidR="00DD5FBE" w:rsidRDefault="00DD5FBE">
            <w:pPr>
              <w:pStyle w:val="EmptyCellLayoutStyle"/>
              <w:spacing w:after="0" w:line="240" w:lineRule="auto"/>
            </w:pPr>
          </w:p>
        </w:tc>
        <w:tc>
          <w:tcPr>
            <w:tcW w:w="11166" w:type="dxa"/>
          </w:tcPr>
          <w:p w:rsidR="00DD5FBE" w:rsidRDefault="00DD5FBE">
            <w:pPr>
              <w:pStyle w:val="EmptyCellLayoutStyle"/>
              <w:spacing w:after="0" w:line="240" w:lineRule="auto"/>
            </w:pPr>
          </w:p>
        </w:tc>
        <w:tc>
          <w:tcPr>
            <w:tcW w:w="20" w:type="dxa"/>
          </w:tcPr>
          <w:p w:rsidR="00DD5FBE" w:rsidRDefault="00DD5FBE">
            <w:pPr>
              <w:pStyle w:val="EmptyCellLayoutStyle"/>
              <w:spacing w:after="0" w:line="240" w:lineRule="auto"/>
            </w:pPr>
          </w:p>
        </w:tc>
      </w:tr>
      <w:tr w:rsidR="00DD5FBE" w:rsidTr="00DD5FBE">
        <w:trPr>
          <w:gridAfter w:val="10"/>
          <w:wAfter w:w="20207" w:type="dxa"/>
          <w:trHeight w:val="159"/>
        </w:trPr>
        <w:tc>
          <w:tcPr>
            <w:tcW w:w="287" w:type="dxa"/>
          </w:tcPr>
          <w:p w:rsidR="00DD5FBE" w:rsidRDefault="00DD5FBE">
            <w:pPr>
              <w:pStyle w:val="EmptyCellLayoutStyle"/>
              <w:spacing w:after="0" w:line="240" w:lineRule="auto"/>
            </w:pPr>
          </w:p>
        </w:tc>
        <w:tc>
          <w:tcPr>
            <w:tcW w:w="11166" w:type="dxa"/>
          </w:tcPr>
          <w:p w:rsidR="00DD5FBE" w:rsidRDefault="00DD5FBE">
            <w:pPr>
              <w:pStyle w:val="EmptyCellLayoutStyle"/>
              <w:spacing w:after="0" w:line="240" w:lineRule="auto"/>
            </w:pPr>
          </w:p>
        </w:tc>
        <w:tc>
          <w:tcPr>
            <w:tcW w:w="20" w:type="dxa"/>
          </w:tcPr>
          <w:p w:rsidR="00DD5FBE" w:rsidRDefault="00DD5FBE">
            <w:pPr>
              <w:pStyle w:val="EmptyCellLayoutStyle"/>
              <w:spacing w:after="0" w:line="240" w:lineRule="auto"/>
            </w:pPr>
          </w:p>
        </w:tc>
      </w:tr>
      <w:tr w:rsidR="00DD5FBE" w:rsidTr="00DD5FBE">
        <w:trPr>
          <w:gridAfter w:val="10"/>
          <w:wAfter w:w="20207" w:type="dxa"/>
        </w:trPr>
        <w:tc>
          <w:tcPr>
            <w:tcW w:w="287" w:type="dxa"/>
          </w:tcPr>
          <w:p w:rsidR="00DD5FBE" w:rsidRDefault="00DD5FBE">
            <w:pPr>
              <w:pStyle w:val="EmptyCellLayoutStyle"/>
              <w:spacing w:after="0" w:line="240" w:lineRule="auto"/>
            </w:pPr>
          </w:p>
        </w:tc>
        <w:tc>
          <w:tcPr>
            <w:tcW w:w="11166" w:type="dxa"/>
          </w:tcPr>
          <w:p w:rsidR="00DD5FBE" w:rsidRDefault="00DD5FBE">
            <w:pPr>
              <w:pStyle w:val="EmptyCellLayoutStyle"/>
              <w:spacing w:after="0" w:line="240" w:lineRule="auto"/>
            </w:pPr>
          </w:p>
        </w:tc>
        <w:tc>
          <w:tcPr>
            <w:tcW w:w="20" w:type="dxa"/>
          </w:tcPr>
          <w:p w:rsidR="00DD5FBE" w:rsidRDefault="00DD5FBE">
            <w:pPr>
              <w:pStyle w:val="EmptyCellLayoutStyle"/>
              <w:spacing w:after="0" w:line="240" w:lineRule="auto"/>
            </w:pPr>
          </w:p>
        </w:tc>
      </w:tr>
      <w:tr w:rsidR="00FF6A4A" w:rsidTr="00DD5FBE">
        <w:trPr>
          <w:trHeight w:val="158"/>
        </w:trPr>
        <w:tc>
          <w:tcPr>
            <w:tcW w:w="287" w:type="dxa"/>
          </w:tcPr>
          <w:p w:rsidR="00FF6A4A" w:rsidRDefault="00FF6A4A">
            <w:pPr>
              <w:pStyle w:val="EmptyCellLayoutStyle"/>
              <w:spacing w:after="0" w:line="240" w:lineRule="auto"/>
            </w:pPr>
          </w:p>
        </w:tc>
        <w:tc>
          <w:tcPr>
            <w:tcW w:w="12902" w:type="dxa"/>
            <w:gridSpan w:val="4"/>
          </w:tcPr>
          <w:p w:rsidR="00FF6A4A" w:rsidRDefault="00FF6A4A">
            <w:pPr>
              <w:pStyle w:val="EmptyCellLayoutStyle"/>
              <w:spacing w:after="0" w:line="240" w:lineRule="auto"/>
            </w:pPr>
          </w:p>
        </w:tc>
        <w:tc>
          <w:tcPr>
            <w:tcW w:w="1826" w:type="dxa"/>
            <w:gridSpan w:val="2"/>
          </w:tcPr>
          <w:p w:rsidR="00FF6A4A" w:rsidRDefault="00FF6A4A">
            <w:pPr>
              <w:pStyle w:val="EmptyCellLayoutStyle"/>
              <w:spacing w:after="0" w:line="240" w:lineRule="auto"/>
            </w:pPr>
          </w:p>
        </w:tc>
        <w:tc>
          <w:tcPr>
            <w:tcW w:w="3653" w:type="dxa"/>
            <w:gridSpan w:val="3"/>
          </w:tcPr>
          <w:p w:rsidR="00FF6A4A" w:rsidRDefault="00FF6A4A">
            <w:pPr>
              <w:pStyle w:val="EmptyCellLayoutStyle"/>
              <w:spacing w:after="0" w:line="240" w:lineRule="auto"/>
            </w:pPr>
          </w:p>
        </w:tc>
        <w:tc>
          <w:tcPr>
            <w:tcW w:w="1826" w:type="dxa"/>
          </w:tcPr>
          <w:p w:rsidR="00FF6A4A" w:rsidRDefault="00FF6A4A">
            <w:pPr>
              <w:pStyle w:val="EmptyCellLayoutStyle"/>
              <w:spacing w:after="0" w:line="240" w:lineRule="auto"/>
            </w:pPr>
          </w:p>
        </w:tc>
        <w:tc>
          <w:tcPr>
            <w:tcW w:w="11166" w:type="dxa"/>
          </w:tcPr>
          <w:p w:rsidR="00FF6A4A" w:rsidRDefault="00FF6A4A">
            <w:pPr>
              <w:pStyle w:val="EmptyCellLayoutStyle"/>
              <w:spacing w:after="0" w:line="240" w:lineRule="auto"/>
            </w:pPr>
          </w:p>
        </w:tc>
        <w:tc>
          <w:tcPr>
            <w:tcW w:w="20" w:type="dxa"/>
          </w:tcPr>
          <w:p w:rsidR="00FF6A4A" w:rsidRDefault="00FF6A4A">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282"/>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География (10й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3" name="img2.png"/>
                  <wp:cNvGraphicFramePr/>
                  <a:graphic xmlns:a="http://schemas.openxmlformats.org/drawingml/2006/main">
                    <a:graphicData uri="http://schemas.openxmlformats.org/drawingml/2006/picture">
                      <pic:pic xmlns:pic="http://schemas.openxmlformats.org/drawingml/2006/picture">
                        <pic:nvPicPr>
                          <pic:cNvPr id="1" name="img2.png"/>
                          <pic:cNvPicPr/>
                        </pic:nvPicPr>
                        <pic:blipFill>
                          <a:blip r:embed="rId67"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 xml:space="preserve"> Основные статистические показатели ВПР-10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8,95</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11</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11,88</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5" name="img3.png"/>
                  <wp:cNvGraphicFramePr/>
                  <a:graphic xmlns:a="http://schemas.openxmlformats.org/drawingml/2006/main">
                    <a:graphicData uri="http://schemas.openxmlformats.org/drawingml/2006/picture">
                      <pic:pic xmlns:pic="http://schemas.openxmlformats.org/drawingml/2006/picture">
                        <pic:nvPicPr>
                          <pic:cNvPr id="3" name="img3.png"/>
                          <pic:cNvPicPr/>
                        </pic:nvPicPr>
                        <pic:blipFill>
                          <a:blip r:embed="rId68"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ВПР-10 география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r w:rsidR="00DD5FBE">
              <w:trPr>
                <w:trHeight w:val="28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10A</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0</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1</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7"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69"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r w:rsidR="00DD5FBE">
              <w:trPr>
                <w:trHeight w:val="205"/>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pPr>
                  <w:r>
                    <w:rPr>
                      <w:rFonts w:ascii="Arial" w:eastAsia="Arial" w:hAnsi="Arial"/>
                      <w:color w:val="000000"/>
                    </w:rPr>
                    <w:t>10A</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8</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8</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18</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11</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11,88</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Сложно</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ВПР-10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9"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7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(1)</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природы России.</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(2)</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географических объектов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(3)</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основных отраслей хозяйства России.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(4)</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выделять существенные признаки географических объектов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(5)</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(6)</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географических районов России. Уметь выделять существенные признаки географических объектов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(7)</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(8)</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 специализацию стран в системе международного географического разделения труда; географическую специфику отдельных стран и регионов; их различия по уровню социально-экономического развития; специфику географического положения и административно-территориальное устройство Российской Федерации;  географические особенности природы России; географические особенности населения России; географические особенности основных отраслей хозяйства России; географические особенности географических районов России; роль и место России в современном мире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(9)</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47</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(10)</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географическую специфику отдельных стран и регионов; их различия по уровню социально-экономического развития. Уметь выделять существенные признаки географических объектов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(11)</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географическую специфику отдельных стран и регионов, их различия по уровню социально-экономического развития</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70</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(12)</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отраслевой и территориальной структуры мирового хозяйства, размещения его основных отраслей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(13)</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оценивать ресурсообеспеченность отдельных стран и регионов мира</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(14)</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сопоставлять географические карты различной тематики</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(15)</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географических объектов и явлений</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(16)</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(17К1)</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(17К2)</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10A</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11" name="img6.png"/>
                  <wp:cNvGraphicFramePr/>
                  <a:graphic xmlns:a="http://schemas.openxmlformats.org/drawingml/2006/main">
                    <a:graphicData uri="http://schemas.openxmlformats.org/drawingml/2006/picture">
                      <pic:pic xmlns:pic="http://schemas.openxmlformats.org/drawingml/2006/picture">
                        <pic:nvPicPr>
                          <pic:cNvPr id="9" name="img6.png"/>
                          <pic:cNvPicPr/>
                        </pic:nvPicPr>
                        <pic:blipFill>
                          <a:blip r:embed="rId71"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(1)</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природы России.</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(2)</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географических объектов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(3)</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основных отраслей хозяйства России.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(4)</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выделять существенные признаки географических объектов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(5)</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(6)</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географических районов России. Уметь выделять существенные признаки географических объектов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(7)</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(8)</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 специализацию стран в системе международного географического разделения труда; географическую специфику отдельных стран и регионов; их различия по уровню социально-экономического развития; специфику географического положения и административно-территориальное устройство Российской Федерации;  географические особенности природы России; географические особенности населения России; географические особенности основных отраслей хозяйства России; географические особенности географических районов России; роль и место России в современном мире</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(9)</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47</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(10)</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географическую специфику отдельных стран и регионов; их различия по уровню социально-экономического развития. Уметь выделять существенные признаки географических объектов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(11)</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географическую специфику отдельных стран и регионов, их различия по уровню социально-экономического развития</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70</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(12)</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Знать/понимать географические особенности отраслевой и территориальной структуры мирового хозяйства, размещения его основных отраслей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(13)</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оценивать ресурсообеспеченность отдельных стран и регионов мира</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16,67</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(14)</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сопоставлять географические карты различной тематики</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(15)</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географических объектов и явлений</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(16)</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(17К1)</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72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(17К2)</w:t>
                  </w:r>
                </w:p>
              </w:tc>
              <w:tc>
                <w:tcPr>
                  <w:tcW w:w="690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13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121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994"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724"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nil"/>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72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0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113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21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994"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pP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DD5FBE" w:rsidRDefault="00DD5FBE">
                  <w:pPr>
                    <w:spacing w:after="0" w:line="240" w:lineRule="auto"/>
                    <w:jc w:val="center"/>
                  </w:pPr>
                  <w:r>
                    <w:rPr>
                      <w:b/>
                      <w:color w:val="000000"/>
                      <w:sz w:val="24"/>
                    </w:rPr>
                    <w:t>ВПР-10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08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00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8"/>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58"/>
              <w:gridCol w:w="1735"/>
              <w:gridCol w:w="2777"/>
              <w:gridCol w:w="7166"/>
              <w:gridCol w:w="1235"/>
              <w:gridCol w:w="1235"/>
              <w:gridCol w:w="1235"/>
            </w:tblGrid>
            <w:tr w:rsidR="00DD5FBE" w:rsidTr="00DD5FBE">
              <w:trPr>
                <w:trHeight w:val="262"/>
              </w:trPr>
              <w:tc>
                <w:tcPr>
                  <w:tcW w:w="1558"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235"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558"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Смысл основных теоретических категорий и понятий</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1.10</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населения России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основных отраслей хозяйства России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географических районов России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Роль и место России в современном мире</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Особенности размещения основных видов природных ресурсов, их главные месторождения и территориальные сочетания</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Численность и динамику населения мира, отдельных регионов и стран; основные направления миграций населения мира</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Различия в уровне и качестве жизни населения мира</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отраслевой и территориальной структуры мирового хозяйства, размещения его основных отраслей</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88,89</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Специализацию стран в системе международного географического разделения труда</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1.7</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Географическую специфику отдельных стран и регионов, их различия по уровню социально-экономического развития</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Специфику географического положения и административно- территориальное устройство Российской Федерации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1.9</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природы России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Сопоставлять географические карты различной тематики</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Оценивать ресурсообеспеченность отдельных стран и регионов мира</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Выделять существенные признаки географических объектов и явлений</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Анализировать информацию, географических объектов и явлений необходимую для изучения</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71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процессов</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41,67</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72,22</w:t>
                  </w:r>
                </w:p>
              </w:tc>
              <w:tc>
                <w:tcPr>
                  <w:tcW w:w="12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bl>
          <w:p w:rsidR="00DD5FBE" w:rsidRDefault="00DD5FBE">
            <w:pPr>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DD5FBE" w:rsidRDefault="00DD5FBE">
                  <w:pPr>
                    <w:spacing w:after="0" w:line="240" w:lineRule="auto"/>
                    <w:jc w:val="center"/>
                  </w:pPr>
                  <w:r>
                    <w:rPr>
                      <w:b/>
                      <w:color w:val="000000"/>
                      <w:sz w:val="24"/>
                    </w:rPr>
                    <w:t>ВПР-10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87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791"/>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9"/>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58"/>
              <w:gridCol w:w="1735"/>
              <w:gridCol w:w="2777"/>
              <w:gridCol w:w="6626"/>
              <w:gridCol w:w="1775"/>
              <w:gridCol w:w="1775"/>
              <w:gridCol w:w="1775"/>
            </w:tblGrid>
            <w:tr w:rsidR="00DD5FBE" w:rsidTr="00DD5FBE">
              <w:trPr>
                <w:trHeight w:val="262"/>
              </w:trPr>
              <w:tc>
                <w:tcPr>
                  <w:tcW w:w="1558"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775"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558"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5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Источники географической информации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модели.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размещения населения. Неравномерность размещения населения земного шара: основные черты и факторы</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религий мира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Динамика численности населения Земли. Концепция демографического перехода. Географические особенности воспроизводства населения мира. Постоянный рост населения Земли, его причины и последствия. Демографическая политика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Половозрастной состав населения</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Городское и сельское население мира. Урбанизация как всемирный процесс</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Миграция. Основные направления и типы миграций в мире</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Уровень и качество жизни населения</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Структура занятости населения</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Отраслевая структура хозяйства. География основных отраслей производственной и непроизводственной сфер</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39,29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71,43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Ведущие страны – экспортёры основных видов промышленной продукции. Факторы размещения производства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39,29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71,43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Ведущие страны – экспортёры основных видов сельскохозяйственной продукции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39,29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71,43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Основные международные магистрали и транспортные узлы</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39,29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61,9</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71,43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Международные экономические отношения. Мировой рынок товаров и услуг. География международных экономических связей. Мировая торговля и туризм</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Мировое хозяйство</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Интеграционные отраслевые и региональные союзы</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Природопользование и геоэкология</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Природные ресурсы. Основные виды природных ресурсов, их размещение</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Природопользование и геоэкология</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Рациональное и нерациональное природопользование. Особенности воздействия на окружающую среду различных сфер и отраслей хозяйства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Регионы и страны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Многообразие стран мира. Основные типы стран</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Регионы и страны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Современная политическая карта мира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18,75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Регионы и страны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Столицы и крупные города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Регионы и страны мира</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Особенности природно-ресурсного потенциала, населения, хозяйства, культуры крупных стран мира</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5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w:t>
                  </w: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Особенности географического положения России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43,75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России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России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58,33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Хозяйство России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45,83</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72,22</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558"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6.5</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Регионы России</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5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73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Россия в мире</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c>
                <w:tcPr>
                  <w:tcW w:w="1775"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bl>
          <w:p w:rsidR="00DD5FBE" w:rsidRDefault="00DD5FBE">
            <w:pPr>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Физика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13" name="img7.png"/>
                  <wp:cNvGraphicFramePr/>
                  <a:graphic xmlns:a="http://schemas.openxmlformats.org/drawingml/2006/main">
                    <a:graphicData uri="http://schemas.openxmlformats.org/drawingml/2006/picture">
                      <pic:pic xmlns:pic="http://schemas.openxmlformats.org/drawingml/2006/picture">
                        <pic:nvPicPr>
                          <pic:cNvPr id="11" name="img7.png"/>
                          <pic:cNvPicPr/>
                        </pic:nvPicPr>
                        <pic:blipFill>
                          <a:blip r:embed="rId72"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физика</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15" name="img8.png"/>
                  <wp:cNvGraphicFramePr/>
                  <a:graphic xmlns:a="http://schemas.openxmlformats.org/drawingml/2006/main">
                    <a:graphicData uri="http://schemas.openxmlformats.org/drawingml/2006/picture">
                      <pic:pic xmlns:pic="http://schemas.openxmlformats.org/drawingml/2006/picture">
                        <pic:nvPicPr>
                          <pic:cNvPr id="13" name="img8.png"/>
                          <pic:cNvPicPr/>
                        </pic:nvPicPr>
                        <pic:blipFill>
                          <a:blip r:embed="rId73"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80"/>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17" name="img9.png"/>
                  <wp:cNvGraphicFramePr/>
                  <a:graphic xmlns:a="http://schemas.openxmlformats.org/drawingml/2006/main">
                    <a:graphicData uri="http://schemas.openxmlformats.org/drawingml/2006/picture">
                      <pic:pic xmlns:pic="http://schemas.openxmlformats.org/drawingml/2006/picture">
                        <pic:nvPicPr>
                          <pic:cNvPr id="15" name="img9.png"/>
                          <pic:cNvPicPr/>
                        </pic:nvPicPr>
                        <pic:blipFill>
                          <a:blip r:embed="rId74"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5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физика</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19" name="img10.png"/>
                  <wp:cNvGraphicFramePr/>
                  <a:graphic xmlns:a="http://schemas.openxmlformats.org/drawingml/2006/main">
                    <a:graphicData uri="http://schemas.openxmlformats.org/drawingml/2006/picture">
                      <pic:pic xmlns:pic="http://schemas.openxmlformats.org/drawingml/2006/picture">
                        <pic:nvPicPr>
                          <pic:cNvPr id="17" name="img10.png"/>
                          <pic:cNvPicPr/>
                        </pic:nvPicPr>
                        <pic:blipFill>
                          <a:blip r:embed="rId75"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21" name="img11.png"/>
                  <wp:cNvGraphicFramePr/>
                  <a:graphic xmlns:a="http://schemas.openxmlformats.org/drawingml/2006/main">
                    <a:graphicData uri="http://schemas.openxmlformats.org/drawingml/2006/picture">
                      <pic:pic xmlns:pic="http://schemas.openxmlformats.org/drawingml/2006/picture">
                        <pic:nvPicPr>
                          <pic:cNvPr id="19" name="img11.png"/>
                          <pic:cNvPicPr/>
                        </pic:nvPicPr>
                        <pic:blipFill>
                          <a:blip r:embed="rId76"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DD5FBE" w:rsidRDefault="00DD5FBE">
                  <w:pPr>
                    <w:spacing w:after="0" w:line="240" w:lineRule="auto"/>
                    <w:jc w:val="center"/>
                  </w:pPr>
                  <w:r>
                    <w:rPr>
                      <w:b/>
                      <w:color w:val="000000"/>
                      <w:sz w:val="24"/>
                    </w:rPr>
                    <w:t>ВПР-11 физика</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08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00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DD5FBE" w:rsidRDefault="00DD5FBE">
                  <w:pPr>
                    <w:spacing w:after="0" w:line="240" w:lineRule="auto"/>
                    <w:jc w:val="center"/>
                  </w:pPr>
                  <w:r>
                    <w:rPr>
                      <w:b/>
                      <w:color w:val="000000"/>
                      <w:sz w:val="24"/>
                    </w:rPr>
                    <w:t>ВПР-11 физика</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86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791"/>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Химия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23" name="img12.png"/>
                  <wp:cNvGraphicFramePr/>
                  <a:graphic xmlns:a="http://schemas.openxmlformats.org/drawingml/2006/main">
                    <a:graphicData uri="http://schemas.openxmlformats.org/drawingml/2006/picture">
                      <pic:pic xmlns:pic="http://schemas.openxmlformats.org/drawingml/2006/picture">
                        <pic:nvPicPr>
                          <pic:cNvPr id="21" name="img12.png"/>
                          <pic:cNvPicPr/>
                        </pic:nvPicPr>
                        <pic:blipFill>
                          <a:blip r:embed="rId77"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химия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25" name="img13.png"/>
                  <wp:cNvGraphicFramePr/>
                  <a:graphic xmlns:a="http://schemas.openxmlformats.org/drawingml/2006/main">
                    <a:graphicData uri="http://schemas.openxmlformats.org/drawingml/2006/picture">
                      <pic:pic xmlns:pic="http://schemas.openxmlformats.org/drawingml/2006/picture">
                        <pic:nvPicPr>
                          <pic:cNvPr id="23" name="img13.png"/>
                          <pic:cNvPicPr/>
                        </pic:nvPicPr>
                        <pic:blipFill>
                          <a:blip r:embed="rId78"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химия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80"/>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27" name="img14.png"/>
                  <wp:cNvGraphicFramePr/>
                  <a:graphic xmlns:a="http://schemas.openxmlformats.org/drawingml/2006/main">
                    <a:graphicData uri="http://schemas.openxmlformats.org/drawingml/2006/picture">
                      <pic:pic xmlns:pic="http://schemas.openxmlformats.org/drawingml/2006/picture">
                        <pic:nvPicPr>
                          <pic:cNvPr id="25" name="img14.png"/>
                          <pic:cNvPicPr/>
                        </pic:nvPicPr>
                        <pic:blipFill>
                          <a:blip r:embed="rId79"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154"/>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химия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29" name="img15.png"/>
                  <wp:cNvGraphicFramePr/>
                  <a:graphic xmlns:a="http://schemas.openxmlformats.org/drawingml/2006/main">
                    <a:graphicData uri="http://schemas.openxmlformats.org/drawingml/2006/picture">
                      <pic:pic xmlns:pic="http://schemas.openxmlformats.org/drawingml/2006/picture">
                        <pic:nvPicPr>
                          <pic:cNvPr id="27" name="img15.png"/>
                          <pic:cNvPicPr/>
                        </pic:nvPicPr>
                        <pic:blipFill>
                          <a:blip r:embed="rId8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31" name="img16.png"/>
                  <wp:cNvGraphicFramePr/>
                  <a:graphic xmlns:a="http://schemas.openxmlformats.org/drawingml/2006/main">
                    <a:graphicData uri="http://schemas.openxmlformats.org/drawingml/2006/picture">
                      <pic:pic xmlns:pic="http://schemas.openxmlformats.org/drawingml/2006/picture">
                        <pic:nvPicPr>
                          <pic:cNvPr id="29" name="img16.png"/>
                          <pic:cNvPicPr/>
                        </pic:nvPicPr>
                        <pic:blipFill>
                          <a:blip r:embed="rId81"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DD5FBE" w:rsidRDefault="00DD5FBE">
                  <w:pPr>
                    <w:spacing w:after="0" w:line="240" w:lineRule="auto"/>
                    <w:jc w:val="center"/>
                  </w:pPr>
                  <w:r>
                    <w:rPr>
                      <w:b/>
                      <w:color w:val="000000"/>
                      <w:sz w:val="24"/>
                    </w:rPr>
                    <w:t>ВПР-11 химия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08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00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DD5FBE" w:rsidRDefault="00DD5FBE">
                  <w:pPr>
                    <w:spacing w:after="0" w:line="240" w:lineRule="auto"/>
                    <w:jc w:val="center"/>
                  </w:pPr>
                  <w:r>
                    <w:rPr>
                      <w:b/>
                      <w:color w:val="000000"/>
                      <w:sz w:val="24"/>
                    </w:rPr>
                    <w:t>ВПР-11 химия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86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791"/>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Биология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33" name="img17.png"/>
                  <wp:cNvGraphicFramePr/>
                  <a:graphic xmlns:a="http://schemas.openxmlformats.org/drawingml/2006/main">
                    <a:graphicData uri="http://schemas.openxmlformats.org/drawingml/2006/picture">
                      <pic:pic xmlns:pic="http://schemas.openxmlformats.org/drawingml/2006/picture">
                        <pic:nvPicPr>
                          <pic:cNvPr id="31" name="img17.png"/>
                          <pic:cNvPicPr/>
                        </pic:nvPicPr>
                        <pic:blipFill>
                          <a:blip r:embed="rId82"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биология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35" name="img18.png"/>
                  <wp:cNvGraphicFramePr/>
                  <a:graphic xmlns:a="http://schemas.openxmlformats.org/drawingml/2006/main">
                    <a:graphicData uri="http://schemas.openxmlformats.org/drawingml/2006/picture">
                      <pic:pic xmlns:pic="http://schemas.openxmlformats.org/drawingml/2006/picture">
                        <pic:nvPicPr>
                          <pic:cNvPr id="33" name="img18.png"/>
                          <pic:cNvPicPr/>
                        </pic:nvPicPr>
                        <pic:blipFill>
                          <a:blip r:embed="rId83"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биология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80"/>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37" name="img19.png"/>
                  <wp:cNvGraphicFramePr/>
                  <a:graphic xmlns:a="http://schemas.openxmlformats.org/drawingml/2006/main">
                    <a:graphicData uri="http://schemas.openxmlformats.org/drawingml/2006/picture">
                      <pic:pic xmlns:pic="http://schemas.openxmlformats.org/drawingml/2006/picture">
                        <pic:nvPicPr>
                          <pic:cNvPr id="35" name="img19.png"/>
                          <pic:cNvPicPr/>
                        </pic:nvPicPr>
                        <pic:blipFill>
                          <a:blip r:embed="rId84"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154"/>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биология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39" name="img20.png"/>
                  <wp:cNvGraphicFramePr/>
                  <a:graphic xmlns:a="http://schemas.openxmlformats.org/drawingml/2006/main">
                    <a:graphicData uri="http://schemas.openxmlformats.org/drawingml/2006/picture">
                      <pic:pic xmlns:pic="http://schemas.openxmlformats.org/drawingml/2006/picture">
                        <pic:nvPicPr>
                          <pic:cNvPr id="37" name="img20.png"/>
                          <pic:cNvPicPr/>
                        </pic:nvPicPr>
                        <pic:blipFill>
                          <a:blip r:embed="rId85"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41" name="img21.png"/>
                  <wp:cNvGraphicFramePr/>
                  <a:graphic xmlns:a="http://schemas.openxmlformats.org/drawingml/2006/main">
                    <a:graphicData uri="http://schemas.openxmlformats.org/drawingml/2006/picture">
                      <pic:pic xmlns:pic="http://schemas.openxmlformats.org/drawingml/2006/picture">
                        <pic:nvPicPr>
                          <pic:cNvPr id="39" name="img21.png"/>
                          <pic:cNvPicPr/>
                        </pic:nvPicPr>
                        <pic:blipFill>
                          <a:blip r:embed="rId86"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DD5FBE" w:rsidRDefault="00DD5FBE">
                  <w:pPr>
                    <w:spacing w:after="0" w:line="240" w:lineRule="auto"/>
                    <w:jc w:val="center"/>
                  </w:pPr>
                  <w:r>
                    <w:rPr>
                      <w:b/>
                      <w:color w:val="000000"/>
                      <w:sz w:val="24"/>
                    </w:rPr>
                    <w:t>ВПР-11 биология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08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00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DD5FBE" w:rsidRDefault="00DD5FBE">
                  <w:pPr>
                    <w:spacing w:after="0" w:line="240" w:lineRule="auto"/>
                    <w:jc w:val="center"/>
                  </w:pPr>
                  <w:r>
                    <w:rPr>
                      <w:b/>
                      <w:color w:val="000000"/>
                      <w:sz w:val="24"/>
                    </w:rPr>
                    <w:t>ВПР-11 биология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86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791"/>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История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43" name="img22.png"/>
                  <wp:cNvGraphicFramePr/>
                  <a:graphic xmlns:a="http://schemas.openxmlformats.org/drawingml/2006/main">
                    <a:graphicData uri="http://schemas.openxmlformats.org/drawingml/2006/picture">
                      <pic:pic xmlns:pic="http://schemas.openxmlformats.org/drawingml/2006/picture">
                        <pic:nvPicPr>
                          <pic:cNvPr id="41" name="img22.png"/>
                          <pic:cNvPicPr/>
                        </pic:nvPicPr>
                        <pic:blipFill>
                          <a:blip r:embed="rId87"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история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45" name="img23.png"/>
                  <wp:cNvGraphicFramePr/>
                  <a:graphic xmlns:a="http://schemas.openxmlformats.org/drawingml/2006/main">
                    <a:graphicData uri="http://schemas.openxmlformats.org/drawingml/2006/picture">
                      <pic:pic xmlns:pic="http://schemas.openxmlformats.org/drawingml/2006/picture">
                        <pic:nvPicPr>
                          <pic:cNvPr id="43" name="img23.png"/>
                          <pic:cNvPicPr/>
                        </pic:nvPicPr>
                        <pic:blipFill>
                          <a:blip r:embed="rId88"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история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80"/>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47" name="img24.png"/>
                  <wp:cNvGraphicFramePr/>
                  <a:graphic xmlns:a="http://schemas.openxmlformats.org/drawingml/2006/main">
                    <a:graphicData uri="http://schemas.openxmlformats.org/drawingml/2006/picture">
                      <pic:pic xmlns:pic="http://schemas.openxmlformats.org/drawingml/2006/picture">
                        <pic:nvPicPr>
                          <pic:cNvPr id="45" name="img24.png"/>
                          <pic:cNvPicPr/>
                        </pic:nvPicPr>
                        <pic:blipFill>
                          <a:blip r:embed="rId89"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154"/>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история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49" name="img15.png"/>
                  <wp:cNvGraphicFramePr/>
                  <a:graphic xmlns:a="http://schemas.openxmlformats.org/drawingml/2006/main">
                    <a:graphicData uri="http://schemas.openxmlformats.org/drawingml/2006/picture">
                      <pic:pic xmlns:pic="http://schemas.openxmlformats.org/drawingml/2006/picture">
                        <pic:nvPicPr>
                          <pic:cNvPr id="47" name="img15.png"/>
                          <pic:cNvPicPr/>
                        </pic:nvPicPr>
                        <pic:blipFill>
                          <a:blip r:embed="rId8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51" name="img25.png"/>
                  <wp:cNvGraphicFramePr/>
                  <a:graphic xmlns:a="http://schemas.openxmlformats.org/drawingml/2006/main">
                    <a:graphicData uri="http://schemas.openxmlformats.org/drawingml/2006/picture">
                      <pic:pic xmlns:pic="http://schemas.openxmlformats.org/drawingml/2006/picture">
                        <pic:nvPicPr>
                          <pic:cNvPr id="49" name="img25.png"/>
                          <pic:cNvPicPr/>
                        </pic:nvPicPr>
                        <pic:blipFill>
                          <a:blip r:embed="rId9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География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53" name="img26.png"/>
                  <wp:cNvGraphicFramePr/>
                  <a:graphic xmlns:a="http://schemas.openxmlformats.org/drawingml/2006/main">
                    <a:graphicData uri="http://schemas.openxmlformats.org/drawingml/2006/picture">
                      <pic:pic xmlns:pic="http://schemas.openxmlformats.org/drawingml/2006/picture">
                        <pic:nvPicPr>
                          <pic:cNvPr id="51" name="img26.png"/>
                          <pic:cNvPicPr/>
                        </pic:nvPicPr>
                        <pic:blipFill>
                          <a:blip r:embed="rId91"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55" name="img27.png"/>
                  <wp:cNvGraphicFramePr/>
                  <a:graphic xmlns:a="http://schemas.openxmlformats.org/drawingml/2006/main">
                    <a:graphicData uri="http://schemas.openxmlformats.org/drawingml/2006/picture">
                      <pic:pic xmlns:pic="http://schemas.openxmlformats.org/drawingml/2006/picture">
                        <pic:nvPicPr>
                          <pic:cNvPr id="53" name="img27.png"/>
                          <pic:cNvPicPr/>
                        </pic:nvPicPr>
                        <pic:blipFill>
                          <a:blip r:embed="rId92"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4"/>
        </w:trPr>
        <w:tc>
          <w:tcPr>
            <w:tcW w:w="12698"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география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29"/>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79"/>
        </w:trPr>
        <w:tc>
          <w:tcPr>
            <w:tcW w:w="1269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57" name="img28.png"/>
                  <wp:cNvGraphicFramePr/>
                  <a:graphic xmlns:a="http://schemas.openxmlformats.org/drawingml/2006/main">
                    <a:graphicData uri="http://schemas.openxmlformats.org/drawingml/2006/picture">
                      <pic:pic xmlns:pic="http://schemas.openxmlformats.org/drawingml/2006/picture">
                        <pic:nvPicPr>
                          <pic:cNvPr id="55" name="img28.png"/>
                          <pic:cNvPicPr/>
                        </pic:nvPicPr>
                        <pic:blipFill>
                          <a:blip r:embed="rId93"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59" name="img29.png"/>
                  <wp:cNvGraphicFramePr/>
                  <a:graphic xmlns:a="http://schemas.openxmlformats.org/drawingml/2006/main">
                    <a:graphicData uri="http://schemas.openxmlformats.org/drawingml/2006/picture">
                      <pic:pic xmlns:pic="http://schemas.openxmlformats.org/drawingml/2006/picture">
                        <pic:nvPicPr>
                          <pic:cNvPr id="57" name="img29.png"/>
                          <pic:cNvPicPr/>
                        </pic:nvPicPr>
                        <pic:blipFill>
                          <a:blip r:embed="rId94"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61" name="img30.png"/>
                  <wp:cNvGraphicFramePr/>
                  <a:graphic xmlns:a="http://schemas.openxmlformats.org/drawingml/2006/main">
                    <a:graphicData uri="http://schemas.openxmlformats.org/drawingml/2006/picture">
                      <pic:pic xmlns:pic="http://schemas.openxmlformats.org/drawingml/2006/picture">
                        <pic:nvPicPr>
                          <pic:cNvPr id="59" name="img30.png"/>
                          <pic:cNvPicPr/>
                        </pic:nvPicPr>
                        <pic:blipFill>
                          <a:blip r:embed="rId95"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универсальных учебных действий в зависимости от продемонстрированного уровня подготовки</w:t>
                  </w:r>
                </w:p>
                <w:p w:rsidR="00DD5FBE" w:rsidRDefault="00DD5FBE">
                  <w:pPr>
                    <w:spacing w:after="0" w:line="240" w:lineRule="auto"/>
                    <w:jc w:val="center"/>
                  </w:pPr>
                  <w:r>
                    <w:rPr>
                      <w:b/>
                      <w:color w:val="000000"/>
                      <w:sz w:val="24"/>
                    </w:rPr>
                    <w:t>ВПР-11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08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00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проверялось одно и то же требование,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сформированы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76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68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4"/>
                    </w:rPr>
                    <w:t>Сформированность проверяемых элементов содержания в зависимости от продемонстрированного уровня подготовки</w:t>
                  </w:r>
                </w:p>
                <w:p w:rsidR="00DD5FBE" w:rsidRDefault="00DD5FBE">
                  <w:pPr>
                    <w:spacing w:after="0" w:line="240" w:lineRule="auto"/>
                    <w:jc w:val="center"/>
                  </w:pPr>
                  <w:r>
                    <w:rPr>
                      <w:b/>
                      <w:color w:val="000000"/>
                      <w:sz w:val="24"/>
                    </w:rPr>
                    <w:t>ВПР-11 география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87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1791"/>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нескольких заданиях проверялась сформированность одного и того же элемента содержания, то суммировались все баллы, полученные участниками данной группы за  эти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сформированы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Pr>
        <w:tc>
          <w:tcPr>
            <w:tcW w:w="12698"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46"/>
              <w:gridCol w:w="2777"/>
              <w:gridCol w:w="6626"/>
            </w:tblGrid>
            <w:tr w:rsidR="00DD5FBE" w:rsidTr="00DD5FBE">
              <w:trPr>
                <w:trHeight w:val="262"/>
              </w:trPr>
              <w:tc>
                <w:tcPr>
                  <w:tcW w:w="1646"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77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646"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77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62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Английский язык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63" name="img31.png"/>
                  <wp:cNvGraphicFramePr/>
                  <a:graphic xmlns:a="http://schemas.openxmlformats.org/drawingml/2006/main">
                    <a:graphicData uri="http://schemas.openxmlformats.org/drawingml/2006/picture">
                      <pic:pic xmlns:pic="http://schemas.openxmlformats.org/drawingml/2006/picture">
                        <pic:nvPicPr>
                          <pic:cNvPr id="61" name="img31.png"/>
                          <pic:cNvPicPr/>
                        </pic:nvPicPr>
                        <pic:blipFill>
                          <a:blip r:embed="rId96"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английский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65" name="img32.png"/>
                  <wp:cNvGraphicFramePr/>
                  <a:graphic xmlns:a="http://schemas.openxmlformats.org/drawingml/2006/main">
                    <a:graphicData uri="http://schemas.openxmlformats.org/drawingml/2006/picture">
                      <pic:pic xmlns:pic="http://schemas.openxmlformats.org/drawingml/2006/picture">
                        <pic:nvPicPr>
                          <pic:cNvPr id="63" name="img32.png"/>
                          <pic:cNvPicPr/>
                        </pic:nvPicPr>
                        <pic:blipFill>
                          <a:blip r:embed="rId97"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4"/>
        </w:trPr>
        <w:tc>
          <w:tcPr>
            <w:tcW w:w="12698"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английский язык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29"/>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79"/>
        </w:trPr>
        <w:tc>
          <w:tcPr>
            <w:tcW w:w="1269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67" name="img33.png"/>
                  <wp:cNvGraphicFramePr/>
                  <a:graphic xmlns:a="http://schemas.openxmlformats.org/drawingml/2006/main">
                    <a:graphicData uri="http://schemas.openxmlformats.org/drawingml/2006/picture">
                      <pic:pic xmlns:pic="http://schemas.openxmlformats.org/drawingml/2006/picture">
                        <pic:nvPicPr>
                          <pic:cNvPr id="65" name="img33.png"/>
                          <pic:cNvPicPr/>
                        </pic:nvPicPr>
                        <pic:blipFill>
                          <a:blip r:embed="rId98"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английский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69" name="img34.png"/>
                  <wp:cNvGraphicFramePr/>
                  <a:graphic xmlns:a="http://schemas.openxmlformats.org/drawingml/2006/main">
                    <a:graphicData uri="http://schemas.openxmlformats.org/drawingml/2006/picture">
                      <pic:pic xmlns:pic="http://schemas.openxmlformats.org/drawingml/2006/picture">
                        <pic:nvPicPr>
                          <pic:cNvPr id="67" name="img34.png"/>
                          <pic:cNvPicPr/>
                        </pic:nvPicPr>
                        <pic:blipFill>
                          <a:blip r:embed="rId99"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71" name="img35.png"/>
                  <wp:cNvGraphicFramePr/>
                  <a:graphic xmlns:a="http://schemas.openxmlformats.org/drawingml/2006/main">
                    <a:graphicData uri="http://schemas.openxmlformats.org/drawingml/2006/picture">
                      <pic:pic xmlns:pic="http://schemas.openxmlformats.org/drawingml/2006/picture">
                        <pic:nvPicPr>
                          <pic:cNvPr id="69" name="img35.png"/>
                          <pic:cNvPicPr/>
                        </pic:nvPicPr>
                        <pic:blipFill>
                          <a:blip r:embed="rId10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Немецкий язык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73" name="img36.png"/>
                  <wp:cNvGraphicFramePr/>
                  <a:graphic xmlns:a="http://schemas.openxmlformats.org/drawingml/2006/main">
                    <a:graphicData uri="http://schemas.openxmlformats.org/drawingml/2006/picture">
                      <pic:pic xmlns:pic="http://schemas.openxmlformats.org/drawingml/2006/picture">
                        <pic:nvPicPr>
                          <pic:cNvPr id="71" name="img36.png"/>
                          <pic:cNvPicPr/>
                        </pic:nvPicPr>
                        <pic:blipFill>
                          <a:blip r:embed="rId101"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немецкий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75" name="img37.png"/>
                  <wp:cNvGraphicFramePr/>
                  <a:graphic xmlns:a="http://schemas.openxmlformats.org/drawingml/2006/main">
                    <a:graphicData uri="http://schemas.openxmlformats.org/drawingml/2006/picture">
                      <pic:pic xmlns:pic="http://schemas.openxmlformats.org/drawingml/2006/picture">
                        <pic:nvPicPr>
                          <pic:cNvPr id="73" name="img37.png"/>
                          <pic:cNvPicPr/>
                        </pic:nvPicPr>
                        <pic:blipFill>
                          <a:blip r:embed="rId102"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4"/>
        </w:trPr>
        <w:tc>
          <w:tcPr>
            <w:tcW w:w="12698"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немецкий язык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29"/>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79"/>
        </w:trPr>
        <w:tc>
          <w:tcPr>
            <w:tcW w:w="1269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77" name="img38.png"/>
                  <wp:cNvGraphicFramePr/>
                  <a:graphic xmlns:a="http://schemas.openxmlformats.org/drawingml/2006/main">
                    <a:graphicData uri="http://schemas.openxmlformats.org/drawingml/2006/picture">
                      <pic:pic xmlns:pic="http://schemas.openxmlformats.org/drawingml/2006/picture">
                        <pic:nvPicPr>
                          <pic:cNvPr id="75" name="img38.png"/>
                          <pic:cNvPicPr/>
                        </pic:nvPicPr>
                        <pic:blipFill>
                          <a:blip r:embed="rId103"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немецкий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79" name="img39.png"/>
                  <wp:cNvGraphicFramePr/>
                  <a:graphic xmlns:a="http://schemas.openxmlformats.org/drawingml/2006/main">
                    <a:graphicData uri="http://schemas.openxmlformats.org/drawingml/2006/picture">
                      <pic:pic xmlns:pic="http://schemas.openxmlformats.org/drawingml/2006/picture">
                        <pic:nvPicPr>
                          <pic:cNvPr id="77" name="img39.png"/>
                          <pic:cNvPicPr/>
                        </pic:nvPicPr>
                        <pic:blipFill>
                          <a:blip r:embed="rId104"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81" name="img40.png"/>
                  <wp:cNvGraphicFramePr/>
                  <a:graphic xmlns:a="http://schemas.openxmlformats.org/drawingml/2006/main">
                    <a:graphicData uri="http://schemas.openxmlformats.org/drawingml/2006/picture">
                      <pic:pic xmlns:pic="http://schemas.openxmlformats.org/drawingml/2006/picture">
                        <pic:nvPicPr>
                          <pic:cNvPr id="79" name="img40.png"/>
                          <pic:cNvPicPr/>
                        </pic:nvPicPr>
                        <pic:blipFill>
                          <a:blip r:embed="rId105"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Всероссийские проверочные работы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29"/>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Анализ ВПР произведён на основании результатов по региону с делением по Логинам Statgrad, внесённым в РИС.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283"/>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05"/>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4"/>
                    </w:rPr>
                    <w:t>Французский язык (11й класс)</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1"/>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160000"/>
                  <wp:effectExtent l="0" t="0" r="0" b="0"/>
                  <wp:docPr id="83" name="img41.png"/>
                  <wp:cNvGraphicFramePr/>
                  <a:graphic xmlns:a="http://schemas.openxmlformats.org/drawingml/2006/main">
                    <a:graphicData uri="http://schemas.openxmlformats.org/drawingml/2006/picture">
                      <pic:pic xmlns:pic="http://schemas.openxmlformats.org/drawingml/2006/picture">
                        <pic:nvPicPr>
                          <pic:cNvPr id="81" name="img41.png"/>
                          <pic:cNvPicPr/>
                        </pic:nvPicPr>
                        <pic:blipFill>
                          <a:blip r:embed="rId106" cstate="print"/>
                          <a:stretch>
                            <a:fillRect/>
                          </a:stretch>
                        </pic:blipFill>
                        <pic:spPr>
                          <a:xfrm>
                            <a:off x="0" y="0"/>
                            <a:ext cx="9191078" cy="216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34"/>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56"/>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ВПР-11 французский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3514"/>
              <w:gridCol w:w="1689"/>
              <w:gridCol w:w="1839"/>
              <w:gridCol w:w="1929"/>
              <w:gridCol w:w="1689"/>
              <w:gridCol w:w="2124"/>
              <w:gridCol w:w="1689"/>
            </w:tblGrid>
            <w:tr w:rsidR="00DD5FBE">
              <w:trPr>
                <w:trHeight w:val="77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jc w:val="center"/>
                  </w:pPr>
                  <w:r>
                    <w:rPr>
                      <w:rFonts w:ascii="Arial" w:eastAsia="Arial" w:hAnsi="Arial"/>
                      <w:b/>
                      <w:color w:val="000000"/>
                    </w:rPr>
                    <w:t>(наибольшая из всех возможных)</w:t>
                  </w: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51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3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92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12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689"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1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53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4535"/>
        </w:trPr>
        <w:tc>
          <w:tcPr>
            <w:tcW w:w="12698" w:type="dxa"/>
            <w:gridSpan w:val="6"/>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9191078" cy="2880000"/>
                  <wp:effectExtent l="0" t="0" r="0" b="0"/>
                  <wp:docPr id="85" name="img42.png"/>
                  <wp:cNvGraphicFramePr/>
                  <a:graphic xmlns:a="http://schemas.openxmlformats.org/drawingml/2006/main">
                    <a:graphicData uri="http://schemas.openxmlformats.org/drawingml/2006/picture">
                      <pic:pic xmlns:pic="http://schemas.openxmlformats.org/drawingml/2006/picture">
                        <pic:nvPicPr>
                          <pic:cNvPr id="83" name="img42.png"/>
                          <pic:cNvPicPr/>
                        </pic:nvPicPr>
                        <pic:blipFill>
                          <a:blip r:embed="rId107" cstate="print"/>
                          <a:stretch>
                            <a:fillRect/>
                          </a:stretch>
                        </pic:blipFill>
                        <pic:spPr>
                          <a:xfrm>
                            <a:off x="0" y="0"/>
                            <a:ext cx="9191078" cy="28800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854"/>
        </w:trPr>
        <w:tc>
          <w:tcPr>
            <w:tcW w:w="12698"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77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Ненормальные распределения требуют исследования контекстных факторов.</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4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6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rPr>
                    <w:t>Основные статистические показатели ВПР-11 французский язык в разрезе классов школы</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629"/>
        </w:trPr>
        <w:tc>
          <w:tcPr>
            <w:tcW w:w="12698" w:type="dxa"/>
            <w:gridSpan w:val="6"/>
            <w:vMerge w:val="restart"/>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43"/>
              <w:gridCol w:w="3272"/>
              <w:gridCol w:w="2957"/>
              <w:gridCol w:w="2950"/>
              <w:gridCol w:w="3150"/>
            </w:tblGrid>
            <w:tr w:rsidR="00DD5FBE">
              <w:trPr>
                <w:trHeight w:val="552"/>
              </w:trPr>
              <w:tc>
                <w:tcPr>
                  <w:tcW w:w="21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327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"2"</w:t>
                  </w:r>
                </w:p>
              </w:tc>
              <w:tc>
                <w:tcPr>
                  <w:tcW w:w="29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"3"</w:t>
                  </w:r>
                </w:p>
              </w:tc>
              <w:tc>
                <w:tcPr>
                  <w:tcW w:w="29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"4"</w:t>
                  </w:r>
                </w:p>
              </w:tc>
              <w:tc>
                <w:tcPr>
                  <w:tcW w:w="315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 получивших отметку "5"</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779"/>
        </w:trPr>
        <w:tc>
          <w:tcPr>
            <w:tcW w:w="12698" w:type="dxa"/>
            <w:gridSpan w:val="6"/>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2400300"/>
                  <wp:effectExtent l="0" t="0" r="0" b="0"/>
                  <wp:docPr id="87" name="img43.png"/>
                  <wp:cNvGraphicFramePr/>
                  <a:graphic xmlns:a="http://schemas.openxmlformats.org/drawingml/2006/main">
                    <a:graphicData uri="http://schemas.openxmlformats.org/drawingml/2006/picture">
                      <pic:pic xmlns:pic="http://schemas.openxmlformats.org/drawingml/2006/picture">
                        <pic:nvPicPr>
                          <pic:cNvPr id="85" name="img43.png"/>
                          <pic:cNvPicPr/>
                        </pic:nvPicPr>
                        <pic:blipFill>
                          <a:blip r:embed="rId108" cstate="print"/>
                          <a:stretch>
                            <a:fillRect/>
                          </a:stretch>
                        </pic:blipFill>
                        <pic:spPr>
                          <a:xfrm>
                            <a:off x="0" y="0"/>
                            <a:ext cx="9191078" cy="24003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159"/>
        </w:trPr>
        <w:tc>
          <w:tcPr>
            <w:tcW w:w="12698" w:type="dxa"/>
            <w:gridSpan w:val="6"/>
            <w:vMerge/>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853"/>
              <w:gridCol w:w="1690"/>
              <w:gridCol w:w="2047"/>
              <w:gridCol w:w="2198"/>
              <w:gridCol w:w="1555"/>
              <w:gridCol w:w="2430"/>
              <w:gridCol w:w="2697"/>
            </w:tblGrid>
            <w:tr w:rsidR="00DD5FBE">
              <w:trPr>
                <w:trHeight w:val="1077"/>
              </w:trPr>
              <w:tc>
                <w:tcPr>
                  <w:tcW w:w="185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Класс</w:t>
                  </w:r>
                </w:p>
              </w:tc>
              <w:tc>
                <w:tcPr>
                  <w:tcW w:w="169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204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219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5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4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269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Общий вывод о сложности выполнения заданий работы для учащихся</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60"/>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82"/>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ВПР-11 французский язык</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89" name="img44.png"/>
                  <wp:cNvGraphicFramePr/>
                  <a:graphic xmlns:a="http://schemas.openxmlformats.org/drawingml/2006/main">
                    <a:graphicData uri="http://schemas.openxmlformats.org/drawingml/2006/picture">
                      <pic:pic xmlns:pic="http://schemas.openxmlformats.org/drawingml/2006/picture">
                        <pic:nvPicPr>
                          <pic:cNvPr id="87" name="img44.png"/>
                          <pic:cNvPicPr/>
                        </pic:nvPicPr>
                        <pic:blipFill>
                          <a:blip r:embed="rId109"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Свердловской области</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A52A2A"/>
            </w:tcBorders>
          </w:tcPr>
          <w:p w:rsidR="00DD5FBE" w:rsidRDefault="00DD5FBE">
            <w:pPr>
              <w:pStyle w:val="EmptyCellLayoutStyle"/>
              <w:spacing w:after="0" w:line="240" w:lineRule="auto"/>
            </w:pPr>
          </w:p>
        </w:tc>
        <w:tc>
          <w:tcPr>
            <w:tcW w:w="1775" w:type="dxa"/>
            <w:gridSpan w:val="2"/>
            <w:tcBorders>
              <w:top w:val="single" w:sz="23" w:space="0" w:color="A52A2A"/>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315"/>
        </w:trPr>
        <w:tc>
          <w:tcPr>
            <w:tcW w:w="12698" w:type="dxa"/>
            <w:gridSpan w:val="6"/>
          </w:tcPr>
          <w:tbl>
            <w:tblPr>
              <w:tblW w:w="0" w:type="auto"/>
              <w:tblLayout w:type="fixed"/>
              <w:tblCellMar>
                <w:left w:w="0" w:type="dxa"/>
                <w:right w:w="0" w:type="dxa"/>
              </w:tblCellMar>
              <w:tblLook w:val="0000" w:firstRow="0" w:lastRow="0" w:firstColumn="0" w:lastColumn="0" w:noHBand="0" w:noVBand="0"/>
            </w:tblPr>
            <w:tblGrid>
              <w:gridCol w:w="14474"/>
            </w:tblGrid>
            <w:tr w:rsidR="00DD5FBE">
              <w:trPr>
                <w:trHeight w:val="237"/>
              </w:trPr>
              <w:tc>
                <w:tcPr>
                  <w:tcW w:w="14474"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 выполнения заданий по всей выборке (по стране)</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Borders>
              <w:top w:val="single" w:sz="23" w:space="0" w:color="556B2F"/>
            </w:tcBorders>
          </w:tcPr>
          <w:p w:rsidR="00DD5FBE" w:rsidRDefault="00DD5FBE">
            <w:pPr>
              <w:pStyle w:val="EmptyCellLayoutStyle"/>
              <w:spacing w:after="0" w:line="240" w:lineRule="auto"/>
            </w:pPr>
          </w:p>
        </w:tc>
        <w:tc>
          <w:tcPr>
            <w:tcW w:w="1775" w:type="dxa"/>
            <w:gridSpan w:val="2"/>
            <w:tcBorders>
              <w:top w:val="single" w:sz="23" w:space="0" w:color="556B2F"/>
            </w:tcBorders>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18"/>
              <w:gridCol w:w="7082"/>
              <w:gridCol w:w="1129"/>
              <w:gridCol w:w="1208"/>
              <w:gridCol w:w="988"/>
              <w:gridCol w:w="1268"/>
              <w:gridCol w:w="1076"/>
            </w:tblGrid>
            <w:tr w:rsidR="00DD5FBE">
              <w:trPr>
                <w:trHeight w:val="262"/>
              </w:trPr>
              <w:tc>
                <w:tcPr>
                  <w:tcW w:w="171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708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2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2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10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Height w:val="5279"/>
        </w:trPr>
        <w:tc>
          <w:tcPr>
            <w:tcW w:w="12698" w:type="dxa"/>
            <w:gridSpan w:val="6"/>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9191078" cy="3352800"/>
                  <wp:effectExtent l="0" t="0" r="0" b="0"/>
                  <wp:docPr id="91" name="img45.png"/>
                  <wp:cNvGraphicFramePr/>
                  <a:graphic xmlns:a="http://schemas.openxmlformats.org/drawingml/2006/main">
                    <a:graphicData uri="http://schemas.openxmlformats.org/drawingml/2006/picture">
                      <pic:pic xmlns:pic="http://schemas.openxmlformats.org/drawingml/2006/picture">
                        <pic:nvPicPr>
                          <pic:cNvPr id="89" name="img45.png"/>
                          <pic:cNvPicPr/>
                        </pic:nvPicPr>
                        <pic:blipFill>
                          <a:blip r:embed="rId110" cstate="print"/>
                          <a:stretch>
                            <a:fillRect/>
                          </a:stretch>
                        </pic:blipFill>
                        <pic:spPr>
                          <a:xfrm>
                            <a:off x="0" y="0"/>
                            <a:ext cx="9191078" cy="3352800"/>
                          </a:xfrm>
                          <a:prstGeom prst="rect">
                            <a:avLst/>
                          </a:prstGeom>
                        </pic:spPr>
                      </pic:pic>
                    </a:graphicData>
                  </a:graphic>
                </wp:inline>
              </w:drawing>
            </w: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159"/>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rsidTr="00DD5FBE">
        <w:tblPrEx>
          <w:tblLook w:val="0000" w:firstRow="0" w:lastRow="0" w:firstColumn="0" w:lastColumn="0" w:noHBand="0" w:noVBand="0"/>
        </w:tblPrEx>
        <w:trPr>
          <w:gridAfter w:val="4"/>
          <w:wAfter w:w="13657" w:type="dxa"/>
        </w:trPr>
        <w:tc>
          <w:tcPr>
            <w:tcW w:w="12698"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24"/>
              <w:gridCol w:w="6908"/>
              <w:gridCol w:w="1134"/>
              <w:gridCol w:w="1214"/>
              <w:gridCol w:w="994"/>
              <w:gridCol w:w="1416"/>
              <w:gridCol w:w="1081"/>
            </w:tblGrid>
            <w:tr w:rsidR="00DD5FBE">
              <w:trPr>
                <w:trHeight w:val="262"/>
              </w:trPr>
              <w:tc>
                <w:tcPr>
                  <w:tcW w:w="172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13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21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9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41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Отметка</w:t>
                  </w:r>
                </w:p>
              </w:tc>
              <w:tc>
                <w:tcPr>
                  <w:tcW w:w="1081"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r w:rsidR="00DD5FBE">
        <w:tblPrEx>
          <w:tblLook w:val="0000" w:firstRow="0" w:lastRow="0" w:firstColumn="0" w:lastColumn="0" w:noHBand="0" w:noVBand="0"/>
        </w:tblPrEx>
        <w:trPr>
          <w:gridAfter w:val="4"/>
          <w:wAfter w:w="13657" w:type="dxa"/>
          <w:trHeight w:val="345"/>
        </w:trPr>
        <w:tc>
          <w:tcPr>
            <w:tcW w:w="12698" w:type="dxa"/>
            <w:gridSpan w:val="4"/>
          </w:tcPr>
          <w:p w:rsidR="00DD5FBE" w:rsidRDefault="00DD5FBE">
            <w:pPr>
              <w:pStyle w:val="EmptyCellLayoutStyle"/>
              <w:spacing w:after="0" w:line="240" w:lineRule="auto"/>
            </w:pPr>
          </w:p>
        </w:tc>
        <w:tc>
          <w:tcPr>
            <w:tcW w:w="1775" w:type="dxa"/>
            <w:gridSpan w:val="2"/>
          </w:tcPr>
          <w:p w:rsidR="00DD5FBE" w:rsidRDefault="00DD5FBE">
            <w:pPr>
              <w:pStyle w:val="EmptyCellLayoutStyle"/>
              <w:spacing w:after="0" w:line="240" w:lineRule="auto"/>
            </w:pPr>
          </w:p>
        </w:tc>
        <w:tc>
          <w:tcPr>
            <w:tcW w:w="2471" w:type="dxa"/>
            <w:gridSpan w:val="2"/>
          </w:tcPr>
          <w:p w:rsidR="00DD5FBE" w:rsidRDefault="00DD5FBE">
            <w:pPr>
              <w:pStyle w:val="EmptyCellLayoutStyle"/>
              <w:spacing w:after="0" w:line="240" w:lineRule="auto"/>
            </w:pPr>
          </w:p>
        </w:tc>
        <w:tc>
          <w:tcPr>
            <w:tcW w:w="1079" w:type="dxa"/>
          </w:tcPr>
          <w:p w:rsidR="00DD5FBE" w:rsidRDefault="00DD5FBE">
            <w:pPr>
              <w:pStyle w:val="EmptyCellLayoutStyle"/>
              <w:spacing w:after="0" w:line="240" w:lineRule="auto"/>
            </w:pPr>
          </w:p>
        </w:tc>
      </w:tr>
    </w:tbl>
    <w:p w:rsidR="00DD5FBE" w:rsidRDefault="00DD5FBE">
      <w:pPr>
        <w:spacing w:after="0" w:line="240" w:lineRule="auto"/>
      </w:pPr>
    </w:p>
    <w:tbl>
      <w:tblPr>
        <w:tblW w:w="0" w:type="auto"/>
        <w:tblCellMar>
          <w:left w:w="0" w:type="dxa"/>
          <w:right w:w="0" w:type="dxa"/>
        </w:tblCellMar>
        <w:tblLook w:val="0000" w:firstRow="0" w:lastRow="0" w:firstColumn="0" w:lastColumn="0" w:noHBand="0" w:noVBand="0"/>
      </w:tblPr>
      <w:tblGrid>
        <w:gridCol w:w="78"/>
        <w:gridCol w:w="15"/>
        <w:gridCol w:w="12032"/>
        <w:gridCol w:w="1608"/>
        <w:gridCol w:w="367"/>
        <w:gridCol w:w="367"/>
        <w:gridCol w:w="106"/>
      </w:tblGrid>
      <w:tr w:rsidR="00DD5FBE">
        <w:trPr>
          <w:trHeight w:val="3288"/>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Основной государственный экзамен</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Русский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27"/>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gridSpan w:val="3"/>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93" name="img2.png"/>
                  <wp:cNvGraphicFramePr/>
                  <a:graphic xmlns:a="http://schemas.openxmlformats.org/drawingml/2006/main">
                    <a:graphicData uri="http://schemas.openxmlformats.org/drawingml/2006/picture">
                      <pic:pic xmlns:pic="http://schemas.openxmlformats.org/drawingml/2006/picture">
                        <pic:nvPicPr>
                          <pic:cNvPr id="1" name="img2.png"/>
                          <pic:cNvPicPr/>
                        </pic:nvPicPr>
                        <pic:blipFill>
                          <a:blip r:embed="rId111"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9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русский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152</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28</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26</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30</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16</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37</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25</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24</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24</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95" name="img3.png"/>
                  <wp:cNvGraphicFramePr/>
                  <a:graphic xmlns:a="http://schemas.openxmlformats.org/drawingml/2006/main">
                    <a:graphicData uri="http://schemas.openxmlformats.org/drawingml/2006/picture">
                      <pic:pic xmlns:pic="http://schemas.openxmlformats.org/drawingml/2006/picture">
                        <pic:nvPicPr>
                          <pic:cNvPr id="3" name="img3.png"/>
                          <pic:cNvPicPr/>
                        </pic:nvPicPr>
                        <pic:blipFill>
                          <a:blip r:embed="rId112"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русский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97"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113"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(C02)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Сжатое изложение. Сжатие исходного текста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88,28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35,57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27,67</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Сжатое изложение. Смысловая ценность</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87,43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35,57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41,5</w:t>
                  </w:r>
                </w:p>
              </w:tc>
            </w:tr>
            <w:tr w:rsidR="00DD5FBE">
              <w:trPr>
                <w:trHeight w:val="262"/>
              </w:trPr>
              <w:tc>
                <w:tcPr>
                  <w:tcW w:w="159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Сжатое изложение. Содержание изложения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90,41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35,57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41,5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Текст как речевое произведение. Смысловая и композиционная целостность текста. Анализ текста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Выразительные средства лексики и фразеологии. Анализ средств выразительности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60,62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Правописание приставок. Слитное, дефисное, раздельное написание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84,98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Правописание суффиксов различных частей речи (кроме -Н-/-НН-). Правописание -Н- и -НН- в различных частях речи.  Правописание личных окончаний глаголов и суффиксов причастий настоящего времени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70,68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Лексика и фразеология.  Синонимы. Фразеологические обороты. Группы слов по происхождению и употреблению</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69,15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Словосочетание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79,17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Предложение. Грамматическая (предикативная) основа предложения. Подлежащее и сказуемое как главные члены предложения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63,79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Осложнённое простое предложение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52,45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Пунктуационный анализ. Знаки препинания в предложениях со словами и конструкциями, грамматически не связанными с членами предложения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76,79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Синтаксический анализ сложного предложения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55,26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Пунктуационный анализ. Знаки препинания в сложносочинённом и сложноподчинённом предложениях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53,62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Синтаксический анализ сложного предложения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64,73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Сложные предложения с разными видами связи между частями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r>
            <w:tr w:rsidR="00DD5FBE">
              <w:trPr>
                <w:trHeight w:val="262"/>
              </w:trPr>
              <w:tc>
                <w:tcPr>
                  <w:tcW w:w="159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(C10)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Грамотность и фактическая точность речи. Соблюдение грамматических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73,3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Грамотность и фактическая точность речи. Соблюдение орфографических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57,46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Грамотность и фактическая точность речи. Соблюдение пунктуальных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45,45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Грамотность и фактическая точность речи. Соблюдение речевых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85,35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Грамотность и фактическая точность речи. Фактическая точность письменной речи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93,12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Сочинение-рассуждение. Композиционная стройность работы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91,71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Сочинение-рассуждение. Лингвистическую тему (15.1). Наличие особенного ответа; Связанную с анализом (15.2) понимание смысла фрагмента текста; связанную с анализом текста (15.3) толкование значения слова.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84,95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Сочинение-рассуждение. Наличие примеров-аргументов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79,45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21,81</w:t>
                  </w:r>
                </w:p>
              </w:tc>
            </w:tr>
            <w:tr w:rsidR="00DD5FBE">
              <w:trPr>
                <w:trHeight w:val="262"/>
              </w:trPr>
              <w:tc>
                <w:tcPr>
                  <w:tcW w:w="159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Сочинение-рассуждение. Смысловая цельность, речевая связность и последовательность сочинения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81,33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32,72</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8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99"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114"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русский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47"/>
              <w:gridCol w:w="1318"/>
              <w:gridCol w:w="2306"/>
              <w:gridCol w:w="5469"/>
              <w:gridCol w:w="1372"/>
              <w:gridCol w:w="1372"/>
              <w:gridCol w:w="1372"/>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Различные виды анализа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Опознавать языковые единицы, проводить различные виды их анализа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59,91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Различные виды анализа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Различать разговорную речь, научный стиль, официально-деловой стиль, публицистический стиль, язык художественной литературы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Аудирование и чтение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Адекватно понимать информацию устного и письменного сообщения (цель, тему основную и дополнительную, явную и скрытую информацию)</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Аудирование и чтение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Читать тексты разных стилей и жанров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Аудирование и чтение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Владеть разными видами чтения (изучающим, ознакомительным, просмотровым)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Аудирование и чтение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Извлекать информацию из различных источников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Воспроизводить текст с заданной степенью свернутости (план, пересказ, изложение)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Создавать тексты различных стилей и жанров (отзыв, аннотация, выступление, письмо, расписка, заявление)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Осуществлять выбор и организацию языковых средств в соответствии с темой, целями, сферой и ситуацией общения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Владеть различными видами монолога и диалога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Адекватно выражать свое отношение к фактам и явлениям окружающей действительности: к прочитанному, услышанному, увиденному</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Соблюдать в практике письма основные правила орфографии и пунктуации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Письмо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Соблюдать нормы русского речевого этикета, уместно использовать паралингвистические (внеязыковые) средства общения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bl>
          <w:p w:rsidR="00DD5FBE" w:rsidRDefault="00DD5FBE">
            <w:pPr>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русский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52"/>
              <w:gridCol w:w="1299"/>
              <w:gridCol w:w="2368"/>
              <w:gridCol w:w="5478"/>
              <w:gridCol w:w="1353"/>
              <w:gridCol w:w="1353"/>
              <w:gridCol w:w="1353"/>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gridSpan w:val="3"/>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Лексика и фразеология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Синонимы. Антонимы. Омонимы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Лексика и фразеология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Группы слов по происхождению и употреблению</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Словосочетание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Сложные предложения с разными видами связи между частями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Синтаксический анализ сложного предложения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Синтаксический анализ (обобщение)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Предложение. Грамматическая (предикативная) основа предложения. Подлежащее и сказуемое как главные члены предложения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Осложненное простое предложение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Сложное предложение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Грамматика. Синтаксис</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Сложные бессоюзные предложения. Смысловые отношения между частями сложного бессоюзного предложения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Орфограмма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Правописание личных окончаний глаголов и суффиксов причастий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Слитное, дефисное, раздельное написание слов различных частей речи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Правописание приставок</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Правописание суффиксов различных частей речи (кроме -Н-/-НН-)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Орфография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Правописание -Н- и -НН- в различных частях речи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301</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сложносочиненном предложении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сложноподчиненном предложении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сложном предложении с разными видами связи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бессоюзном сложном предложении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сложном предложении с союзной и бессоюзной связью</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Тире в простом и сложном предложениях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Двоеточие в простом и сложном предложениях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 в простом и сложном предложениях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Пунктуационный анализ</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простом осложненном предложении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при обособленных определениях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при обособленных обстоятельствах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при сравнительных оборотах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при обособленных членах предложения(обобщение)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Пунктуация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Знаки препинания в предложениях со словами и конструкциями, грамматически не связанными с членами предложения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Речь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Текст как речевое произведение. Смысловая и композиционная целостность текста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Речь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Средства связи предложений в тексте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30,32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44,74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Речь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Отбор языковых средств в тексте в зависимости от темы, цели, адресата и ситуации общения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Речь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Создание текстов различных стилей и функционально-смысловых типов речи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81</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Языковые нормы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Лексические нормы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Языковые нормы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Грамматические нормы (морфологические нормы)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39,14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42,86</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Языковые нормы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Грамматические нормы (синтаксические нормы)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Выразительность русской речи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Анализ средств выразительности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Информационная обработка текстов различных стилей и жанров</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Информационная обработка текстов различных стилей и жанров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44,66</w:t>
                  </w:r>
                </w:p>
              </w:tc>
            </w:tr>
          </w:tbl>
          <w:p w:rsidR="00DD5FBE" w:rsidRDefault="00DD5FBE">
            <w:pPr>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Математика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01" name="img6.png"/>
                  <wp:cNvGraphicFramePr/>
                  <a:graphic xmlns:a="http://schemas.openxmlformats.org/drawingml/2006/main">
                    <a:graphicData uri="http://schemas.openxmlformats.org/drawingml/2006/picture">
                      <pic:pic xmlns:pic="http://schemas.openxmlformats.org/drawingml/2006/picture">
                        <pic:nvPicPr>
                          <pic:cNvPr id="9" name="img6.png"/>
                          <pic:cNvPicPr/>
                        </pic:nvPicPr>
                        <pic:blipFill>
                          <a:blip r:embed="rId115"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математика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154</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30</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9</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03" name="img7.png"/>
                  <wp:cNvGraphicFramePr/>
                  <a:graphic xmlns:a="http://schemas.openxmlformats.org/drawingml/2006/main">
                    <a:graphicData uri="http://schemas.openxmlformats.org/drawingml/2006/picture">
                      <pic:pic xmlns:pic="http://schemas.openxmlformats.org/drawingml/2006/picture">
                        <pic:nvPicPr>
                          <pic:cNvPr id="11" name="img7.png"/>
                          <pic:cNvPicPr/>
                        </pic:nvPicPr>
                        <pic:blipFill>
                          <a:blip r:embed="rId116"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5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математика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05" name="img8.png"/>
                  <wp:cNvGraphicFramePr/>
                  <a:graphic xmlns:a="http://schemas.openxmlformats.org/drawingml/2006/main">
                    <a:graphicData uri="http://schemas.openxmlformats.org/drawingml/2006/picture">
                      <pic:pic xmlns:pic="http://schemas.openxmlformats.org/drawingml/2006/picture">
                        <pic:nvPicPr>
                          <pic:cNvPr id="13" name="img8.png"/>
                          <pic:cNvPicPr/>
                        </pic:nvPicPr>
                        <pic:blipFill>
                          <a:blip r:embed="rId117"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вычисления и преобразования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88,52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Пользоваться основными единицами длины, массы, времени, скорости, площади, объёма; выражать более крупные единицы через более мелкие и наоборот.</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83,02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вычисления и преобразования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87,33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вычисления и преобразования, уметь выполнять преобразования алгебраических выражений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Описывать с помощью функций различные реальные зависимости между величинами; интерпретировать графики реальных зависимостей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85,02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решать уравнения, неравенства и их системы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62,48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Решать несложные практические расчетные задачи; решать задачи, связанные с отношением, пропорциональностью величин, дробями, процентами; пользоваться оценкой и прикидкой при практических расчетах; интерпретировать результаты решения задач с учётом ограничений, связанных с реальными свойствами рассматриваемых объектов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Анализировать реальные числовые данные, представленные в таблицах, на диаграммах, графиках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90,35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 исследовать модели реальной ситуацией с использованием аппарата вероятности и статистики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76,66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строить и читать графики функций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60,17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строить и читать графики функций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80,48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преобразования алгебраических выражений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49,94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Осуществлять практические расчеты по формулам, составлять несложные формулы, выражающие зависимости между величинами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51,76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решать уравнения, неравенства и их системы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51,36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Описывать реальные ситуации на языке геометрии, исследовать построенные модели с использованием геометрических понятий и теорем, решать практические задачи, связанные с нахождением геометрических величин</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69,59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(B16)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76,43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38,67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(B18)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71,34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(B19)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47,19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20 (B20)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61,99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52</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0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07" name="img9.png"/>
                  <wp:cNvGraphicFramePr/>
                  <a:graphic xmlns:a="http://schemas.openxmlformats.org/drawingml/2006/main">
                    <a:graphicData uri="http://schemas.openxmlformats.org/drawingml/2006/picture">
                      <pic:pic xmlns:pic="http://schemas.openxmlformats.org/drawingml/2006/picture">
                        <pic:nvPicPr>
                          <pic:cNvPr id="15" name="img9.png"/>
                          <pic:cNvPicPr/>
                        </pic:nvPicPr>
                        <pic:blipFill>
                          <a:blip r:embed="rId118"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27"/>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математика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50"/>
              <w:gridCol w:w="1411"/>
              <w:gridCol w:w="2480"/>
              <w:gridCol w:w="5904"/>
              <w:gridCol w:w="1472"/>
              <w:gridCol w:w="1472"/>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62,28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85,96</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вычисления и преобразования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Выполнять, сочетая устные и письменные приёмы, арифметические действия с рациональными числами, сравнивать действительные числа; находить в несложных случаях значения степеней с целыми показателями и корней; вычислять значения числовых выражений; переходить от одной формы записи чисел к другой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вычисления и преобразования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Округлять целые числа и десятичные дроби, находить приближения чисел с недостатком и с избытком, выполнять прикидку результата вычислений, оценку числовых выражений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вычисления и преобразования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текстовые задачи, включая задачи, связанные с отношением, пропорциональностью величин, дробями, процентами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73,33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вычисления и преобразования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Изображать числа точками на координатной прямой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73,33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преобразования алгебраических выражений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Составлять буквенные выражения и формулы по условиям задач, находить значения буквенных выражений, осуществляя необходимые подстановки и преобразования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преобразования алгебраических выражений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Выполнять основные действия со степенями с целыми показателями, с многочленами и алгебраическими дробями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преобразования алгебраических выражений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Выполнять разложение многочленов на множители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преобразования алгебраических выражений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Выполнять тождественные преобразования рациональных выражений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преобразования алгебраических выражений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Применять свойства арифметических квадратных корней для преобразования числовых выражений, содержащих квадратные корни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решать уравнения, неравенства и их системы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решать уравнения, неравенства и их системы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линейные и квадратные неравенства с одной переменной и их 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решать уравнения, неравенства и их системы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Применять графические представления при решении уравнений, систем, неравенств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решать уравнения, неравенства и их системы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координаты точки плоскости, строить точки с заданными координатами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значение функции по значению аргумента при различных способах задания функции, решать обратную задачу</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свойства функции по её графику (промежутки, возрастания, убывания, промежутки знак постоянства, наибольшее и наименьшее значения)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Строить графики изученных функций, описывать их свойства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элементарные задачи, связанные с числовыми последовательностями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строить и читать графики функций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Распознавать арифметические и геометрические прогрессии; решать задачи с применением формулы общего члена и суммы нескольких первых членов прогрессий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планиметрические задачи на нахождение геометрических величин (длин, углов, площадей)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Распознавать геометрические фигуры на плоскости, различать их взаимное расположение, изображать геометрические фигуры; выполнять чертежи по условию задачи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 выполнять действия с геометрическими фигурами, координатами и векторами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координаты точки плоскости; проводить операции над векторами, вычислять длину и координаты вектора, угол между векторами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математика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16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50"/>
              <w:gridCol w:w="1411"/>
              <w:gridCol w:w="2508"/>
              <w:gridCol w:w="5876"/>
              <w:gridCol w:w="1472"/>
              <w:gridCol w:w="1472"/>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Числа и вычисления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Натуральные числа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Числа и вычисления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Дроби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Числа и вычисления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Рациональные числа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Числа и вычисления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Действительные числа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76</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Алгебраические выражения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Буквенные выражения (выражения с переменными)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Алгебраические выражения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Многочлены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Алгебраические выражения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Алгебраическая дробь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Уравнения и неравенства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Уравнения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Уравнения и неравенства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Неравенства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Числовые последовательности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Числовые последовательности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Числовые последовательности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Арифметическая и геометрическая прогрессии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Функции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Числовые функции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Координаты на прямой и плоскости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Координатная прямая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73,33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Координаты на прямой и плоскости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Декартовы координаты на плоскости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Геометрические фигуры и их свойства. Измерение геометрических величин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Треугольник</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Многоугольники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Измерение геометрических величин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Геометрия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Векторы на плоскости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Статистика и теория вероятностей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Описательная статистика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79,33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Статистика и теория вероятностей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Вероятность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79,33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Статистика и теория вероятностей</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Комбинаторика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79,33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86,67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Физика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09" name="img10.png"/>
                  <wp:cNvGraphicFramePr/>
                  <a:graphic xmlns:a="http://schemas.openxmlformats.org/drawingml/2006/main">
                    <a:graphicData uri="http://schemas.openxmlformats.org/drawingml/2006/picture">
                      <pic:pic xmlns:pic="http://schemas.openxmlformats.org/drawingml/2006/picture">
                        <pic:nvPicPr>
                          <pic:cNvPr id="17" name="img10.png"/>
                          <pic:cNvPicPr/>
                        </pic:nvPicPr>
                        <pic:blipFill>
                          <a:blip r:embed="rId119"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физика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15</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16</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11" name="img11.png"/>
                  <wp:cNvGraphicFramePr/>
                  <a:graphic xmlns:a="http://schemas.openxmlformats.org/drawingml/2006/main">
                    <a:graphicData uri="http://schemas.openxmlformats.org/drawingml/2006/picture">
                      <pic:pic xmlns:pic="http://schemas.openxmlformats.org/drawingml/2006/picture">
                        <pic:nvPicPr>
                          <pic:cNvPr id="19" name="img11.png"/>
                          <pic:cNvPicPr/>
                        </pic:nvPicPr>
                        <pic:blipFill>
                          <a:blip r:embed="rId120"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физика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13" name="img12.png"/>
                  <wp:cNvGraphicFramePr/>
                  <a:graphic xmlns:a="http://schemas.openxmlformats.org/drawingml/2006/main">
                    <a:graphicData uri="http://schemas.openxmlformats.org/drawingml/2006/picture">
                      <pic:pic xmlns:pic="http://schemas.openxmlformats.org/drawingml/2006/picture">
                        <pic:nvPicPr>
                          <pic:cNvPr id="21" name="img12.png"/>
                          <pic:cNvPicPr/>
                        </pic:nvPicPr>
                        <pic:blipFill>
                          <a:blip r:embed="rId121"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Механическое движение. Равномерное и равноускоренное движение. Свободное падение. Движение по окружности.  Механические колебания и волны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71,51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Давление. Закон Паскаля. Закон Архимеда.  Плотность вещества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59,71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Физические явления и законы в механике. Анализ процессов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59,47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Механические явления (расчетная задача)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38,2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Тепловые явления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64,74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Физические явления и законы. Анализ процессов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72,18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Электризация тел</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67,56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Постоянный ток</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68,04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Электромагнитные колебания и волны. Элементы оптики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55,4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Физические явления и законы в электродинамике. Анализ процессов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44,96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Радиоактивность.  Опыты Резерфорда. Состав атомного ядра. Ядерные реакции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(B19)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Физические явления и законы. Понимание и анализ экспериментальных данных, представленных в виде таблицы, графика или рисунка (схемы)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74,79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23 (C02)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Экспериментальное задание (механические, электромагнитные явления)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50,85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15" name="img13.png"/>
                  <wp:cNvGraphicFramePr/>
                  <a:graphic xmlns:a="http://schemas.openxmlformats.org/drawingml/2006/main">
                    <a:graphicData uri="http://schemas.openxmlformats.org/drawingml/2006/picture">
                      <pic:pic xmlns:pic="http://schemas.openxmlformats.org/drawingml/2006/picture">
                        <pic:nvPicPr>
                          <pic:cNvPr id="23" name="img13.png"/>
                          <pic:cNvPicPr/>
                        </pic:nvPicPr>
                        <pic:blipFill>
                          <a:blip r:embed="rId122"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физика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89"/>
              <w:gridCol w:w="1565"/>
              <w:gridCol w:w="2608"/>
              <w:gridCol w:w="6454"/>
              <w:gridCol w:w="1606"/>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основным понятийным аппаратом школьного курса физики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Знание и понимание смысла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основным понятийным аппаратом школьного курса физики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Знание и понимание смысла физических величин :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удельная теплота плавления, удельная теплота сгорания топлива,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основным понятийным аппаратом школьного курса физики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Знание и понимание смысла физических законов: Паскаля, Архимеда, Ньютона, всемирного тяготения, сохранения импульса, сохранения механической энергии, сохранения энергии в тепловых процессах, сохранения электрического заряда, Ома для участка цепи, Джоуля – Ленца, прямолинейного распространения света, отражения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69,23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основным понятийным аппаратом школьного курса физики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описывать и объяснять физические явления : равномерное прямолинейное движение, равноускоренное прямолинейное движение, движение тела по окружности, колебательное движение, передача давления жидкостями и газами, плавание тел, механические колебания и волны, диффузия, теплопроводность, конвекция, излучение, испарение, конденсация, кипение, плавление, кристаллизация, электризация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электромагнитная индукция, отражение, преломление и дисперсия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69,23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формулировать (различать) цели проведения (гипотезу) и выводы описанного опыта или наблюдения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конструировать экспериментальную установку, выбирать порядок проведения опыта в соответствии с предложенной гипотезой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проводить анализ результатов экспериментальных исследований, в том числе выраженных в виде таблицы или графика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использовать физические приборы и измерительные инструменты для прямых измерений физических величин (расстояния, промежутка времени, массы, силы, давления, температуры, силы тока, электрического напряжения) и косвенных измерений физических величин (плотности вещества, силы Архимеда, влажности воздуха, коэффициента трения скольжения, жесткости пружины, оптической силы собирающей линзы, электрического сопротивления резистора, работы и мощности тока)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представлять экспериментальные результаты в виде таблиц или графиков и делать выводы на основании полученных экспериментальных данных: зависимость силы упругости, возникающей в пружине, от степени деформации пружины; зависимость периода колебаний математического маятника от длины нити; зависимость силы тока, возникающего в проводнике, от напряжения на концах проводника; зависимость силы трения скольжения от силы нормального давления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Владение основами знаний о методах научного познания и экспериментальными умениями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выражать результаты измерений и расчетов в единицах Международной 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Решение задач различного типа и уровня сложности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Решение задач различного типа и уровня сложности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текстов физического содержания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смысла использованных в тексте физических терминов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текстов физического содержания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отвечать на прямые вопросы к содержанию текста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текстов физического содержания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отвечать на вопросы, требующие сопоставления информации из разных частей текста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текстов физического содержания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использовать информацию из текста в измененной ситуации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Понимание текстов физического содержания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Умение переводить информацию из одной знаковой системы в другую</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физика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6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89"/>
              <w:gridCol w:w="1565"/>
              <w:gridCol w:w="2608"/>
              <w:gridCol w:w="6454"/>
              <w:gridCol w:w="1606"/>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Механическое движение. Относительность движения. Траектория. Путь. Перемещение. Равномерное и неравномерное движение. Средняя скорость. Формула для вычисления средней скорости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Взаимодействие тел. Третий закон Ньютона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Трение покоя и трение скольжения. Формула для вычисления модуля силы трения скольжения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Деформация тела. Упругие и неупругие деформации. Закон упругой деформации (закон Гука)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Всемирное тяготение. Закон всемирного тяготения. Сила тяжести. Ускорение свободного падения. Формула для вычисления силы тяжести вблизи поверхности Земли. Искусственные спутники Земли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Импульс тела – векторная физическая величина. Импульс системы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импульса для замкнутой системы тел. Реактивное движение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Механическая работа. Формула для вычисления работы силы. Механическая мощность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Кинетическая и потенциальная энергия. Формула для вычисления кинетической энергии. Формула для вычисления потенциальной энергии тела, поднятого над Землей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Механическая энергия. Закон сохранения механической энергии. Формула для закона сохранения механической энергии в отсутствие сил трения. Превращение механической энергии при наличии силы трения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Простые механизмы. «Золотое правило» механики. Рычаг. Момент силы. Условие равновесия рычага. Подвижный и неподвижный блоки. КПД простых механизмов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Равномерное прямолинейное движение. Зависимость координаты тела от времени в случае равномерного прямолинейного движения. Графики зависимости от времени для проекции скорости, проекции перемещения, пути, координаты при равномерном прямолинейном движении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Давление твердого тела. Формула для вычисления давления твердого тела. Давление газа. Атмосферное давление. Гидростатическое давление внутри жидкости. Формула для вычисления давления внутри жидкости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Паскаля. Гидравлический пресс</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Архимеда. Формула для определения выталкивающей силы, действующей на тело, погруженное в жидкость или газ. Условие плавания тела. Плавание судов и воздухоплавание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колебания. Амплитуда, период и частота колебаний. Формула, связывающая частоту и период колебаний. Механические волны. Продольные и поперечные волны. Длина волны и скорость распространения волны. Звук. Громкость и высота звука. Скорость распространения звука. Отражение и преломление звуковой волны на границе двух сред. Инфразвук и ультразвук</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Зависимость координаты тела от времени в случае равноускоренного прямолинейного движения. Формулы для проекции перемещения, проекции скорости и проекции ускорения при равноускоренном прямолинейном движении. 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Скорость равномерного движения тела по окружности. Направление скорости. Формула для вычисления скорости через радиус окружности и период обращения. Центростремительное ускорение. Направление центр стремительного ускорения. Формула для вычисления ускорения. Формула, связывающая период и частоту обращения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Масса. Плотность вещества. Формула для вычисления плотности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Сила – векторная физическая величина. Сложение сил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Явление инерции. Первый закон Ньютона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Второй закон Ньютона. Со направленность вектора ускорения тела и вектора силы, действующей на тело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Молекула – мельчайшая частица вещества. Агрегатные состояния вещества. Модели строения газов, жидкостей, твердых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Плавление и кристаллизация. Изменение внутренней энергии при плавлении и кристаллизации. Удельная теплота плавления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машины. Преобразование энергии в тепловых машинах. Внутренняя энергия сгорания топлива. Удельная теплота сгорания топлива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Тепловое движение атомов и молекул. Связь температуры вещества со скоростью хаотического движения частиц. Броуновское движение. Диффузия. Взаимодействие молекул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Тепловое равновесие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Внутренняя энергия. Работа и теплопередача как способы изменения внутренней энергии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Виды теплопередачи: теплопроводность, конвекция, излучение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Нагревание и охлаждение тел. Количество теплоты. Удельная теплоемкость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энергии в тепловых процессах. Уравнение теплового баланса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Испарение и конденсация. Изменение внутренней энергии в процессе испарения и конденсации. Кипение жидкости. Удельная теплота парообразования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Влажность воздуха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Электризация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 Эрстеда. Магнитное поле прямого проводника с током. Линии магнитной индукции. Электромагнит</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Магнитное поле постоянного магнита. Взаимодействие постоянных магнитов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 Ампера. Взаимодействие двух параллельных проводников с током. Действие магнитного поля на проводник с током. Направление и модуль силы Ампера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Электромагнитная индукция. Опыты Фарадея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Переменный электрический ток. Электромагнитные колебания и волны. Шкала электромагнитных волн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прямолинейного распространения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отражения света. Плоское зеркало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Преломление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Дисперсия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Линза. Фокусное расстояние линзы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Два вида электрических зарядов. Взаимодействие электрических зарядов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Глаз как оптическая система. Оптические приборы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электрического заряда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Электрическое поле. Действие электрического поля на электрические заряды. Проводники и диэлектрики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Постоянный электрический ток. Действия электрического тока. Сила тока. Напряжение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Электрическое сопротивление. Удельное электрическое сопротивление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Ома для участка электрической цепи. Последовательное соединение проводников. Параллельное соединение проводников равного сопротивления. Смешанные соединения проводников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Работа и мощность электрического тока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Джоуля–Ленца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Радиоактивность. Альфа-, бета-, гамма-излучения. Реакции альфа- и бета-распада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Опыты Резерфорда по рассеянию альфа-частиц. Планетарная модель атома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Состав атомного ядра. Изотопы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Ядерные реакции. Ядерный реактор. Термоядерный синтез</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Химия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17" name="img14.png"/>
                  <wp:cNvGraphicFramePr/>
                  <a:graphic xmlns:a="http://schemas.openxmlformats.org/drawingml/2006/main">
                    <a:graphicData uri="http://schemas.openxmlformats.org/drawingml/2006/picture">
                      <pic:pic xmlns:pic="http://schemas.openxmlformats.org/drawingml/2006/picture">
                        <pic:nvPicPr>
                          <pic:cNvPr id="25" name="img14.png"/>
                          <pic:cNvPicPr/>
                        </pic:nvPicPr>
                        <pic:blipFill>
                          <a:blip r:embed="rId123"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химия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16</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7</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19" name="img15.png"/>
                  <wp:cNvGraphicFramePr/>
                  <a:graphic xmlns:a="http://schemas.openxmlformats.org/drawingml/2006/main">
                    <a:graphicData uri="http://schemas.openxmlformats.org/drawingml/2006/picture">
                      <pic:pic xmlns:pic="http://schemas.openxmlformats.org/drawingml/2006/picture">
                        <pic:nvPicPr>
                          <pic:cNvPr id="27" name="img15.png"/>
                          <pic:cNvPicPr/>
                        </pic:nvPicPr>
                        <pic:blipFill>
                          <a:blip r:embed="rId124"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химия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21" name="img16.png"/>
                  <wp:cNvGraphicFramePr/>
                  <a:graphic xmlns:a="http://schemas.openxmlformats.org/drawingml/2006/main">
                    <a:graphicData uri="http://schemas.openxmlformats.org/drawingml/2006/picture">
                      <pic:pic xmlns:pic="http://schemas.openxmlformats.org/drawingml/2006/picture">
                        <pic:nvPicPr>
                          <pic:cNvPr id="29" name="img16.png"/>
                          <pic:cNvPicPr/>
                        </pic:nvPicPr>
                        <pic:blipFill>
                          <a:blip r:embed="rId125"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23" name="img17.png"/>
                  <wp:cNvGraphicFramePr/>
                  <a:graphic xmlns:a="http://schemas.openxmlformats.org/drawingml/2006/main">
                    <a:graphicData uri="http://schemas.openxmlformats.org/drawingml/2006/picture">
                      <pic:pic xmlns:pic="http://schemas.openxmlformats.org/drawingml/2006/picture">
                        <pic:nvPicPr>
                          <pic:cNvPr id="31" name="img17.png"/>
                          <pic:cNvPicPr/>
                        </pic:nvPicPr>
                        <pic:blipFill>
                          <a:blip r:embed="rId126"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химия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химия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6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Информатика и ИКТ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25" name="img18.png"/>
                  <wp:cNvGraphicFramePr/>
                  <a:graphic xmlns:a="http://schemas.openxmlformats.org/drawingml/2006/main">
                    <a:graphicData uri="http://schemas.openxmlformats.org/drawingml/2006/picture">
                      <pic:pic xmlns:pic="http://schemas.openxmlformats.org/drawingml/2006/picture">
                        <pic:nvPicPr>
                          <pic:cNvPr id="33" name="img18.png"/>
                          <pic:cNvPicPr/>
                        </pic:nvPicPr>
                        <pic:blipFill>
                          <a:blip r:embed="rId127"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информатика и ИКТ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41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22</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11</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13</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14</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14</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10</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10</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27" name="img19.png"/>
                  <wp:cNvGraphicFramePr/>
                  <a:graphic xmlns:a="http://schemas.openxmlformats.org/drawingml/2006/main">
                    <a:graphicData uri="http://schemas.openxmlformats.org/drawingml/2006/picture">
                      <pic:pic xmlns:pic="http://schemas.openxmlformats.org/drawingml/2006/picture">
                        <pic:nvPicPr>
                          <pic:cNvPr id="35" name="img19.png"/>
                          <pic:cNvPicPr/>
                        </pic:nvPicPr>
                        <pic:blipFill>
                          <a:blip r:embed="rId128"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информатика и ИКТ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29" name="img20.png"/>
                  <wp:cNvGraphicFramePr/>
                  <a:graphic xmlns:a="http://schemas.openxmlformats.org/drawingml/2006/main">
                    <a:graphicData uri="http://schemas.openxmlformats.org/drawingml/2006/picture">
                      <pic:pic xmlns:pic="http://schemas.openxmlformats.org/drawingml/2006/picture">
                        <pic:nvPicPr>
                          <pic:cNvPr id="37" name="img20.png"/>
                          <pic:cNvPicPr/>
                        </pic:nvPicPr>
                        <pic:blipFill>
                          <a:blip r:embed="rId129"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80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оценивать количественные параметры информационных объектов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68,18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определять значение логического выражения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76,88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анализировать формальные описания реальных объектов и процессов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67,03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Знание о файловой системе организации данных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62,94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представлять формульную зависимость в графическом виде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81,33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исполнить алгоритм для конкретного исполнителя с фиксированным набором команд</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41,16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кодировать и декодировать информацию</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88,82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исполнить линейный алгоритм, записанный на алгоритмическом языке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76,09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исполнить простейший циклический алгоритм, записанный на алгоритмическом языке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58,36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исполнить циклический алгоритм обработки массива чисел, записанный на алгоритмическом языке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46,92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36</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анализировать информацию, представленную в виде схем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68,81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осуществлять поиск в готовой базе данных по сформулированному условию</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69,41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Знание о дискретной форме представления числовой, текстовой, графической и звуковой информации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57,51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записать простой линейный алгоритм для формального исполнителя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80,43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определять скорость передачи информации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42,83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(B16)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исполнить алгоритм, записанный на естественном языке, обрабатывающий цепочки символов или списки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41,59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использовать информационно-коммуникационные технологии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83,74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(B18)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осуществлять поиск информации в Интернете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59,93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(C01)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проводить обработку большого массива данных с использованием средств электронной таблицы или базы данных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29,06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27"/>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gridSpan w:val="3"/>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30" name="img21.png"/>
                  <wp:cNvGraphicFramePr/>
                  <a:graphic xmlns:a="http://schemas.openxmlformats.org/drawingml/2006/main">
                    <a:graphicData uri="http://schemas.openxmlformats.org/drawingml/2006/picture">
                      <pic:pic xmlns:pic="http://schemas.openxmlformats.org/drawingml/2006/picture">
                        <pic:nvPicPr>
                          <pic:cNvPr id="39" name="img21.png"/>
                          <pic:cNvPicPr/>
                        </pic:nvPicPr>
                        <pic:blipFill>
                          <a:blip r:embed="rId130"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0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информатика и ИКТ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49"/>
              <w:gridCol w:w="1428"/>
              <w:gridCol w:w="2455"/>
              <w:gridCol w:w="5917"/>
              <w:gridCol w:w="1470"/>
              <w:gridCol w:w="1470"/>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Единицы измерения количества и скорости передачи информации, принцип дискретного (цифрового) представления информации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Назначение и функции используемых информационных и коммуникационных технологий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93,4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63,67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Создавать простейшие модели объектов и процессов в видеоизображений и чертежей, динамических (электронных)таблиц, программ (в том числе в форме блок-схем)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Передавать информацию по телекоммуникационным каналам в учебной и личной переписке, использовать информационных ресурсов общества с соблюдением соответствующих правовых и этических норм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информатика и ИКТ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89"/>
              <w:gridCol w:w="1565"/>
              <w:gridCol w:w="2608"/>
              <w:gridCol w:w="6454"/>
              <w:gridCol w:w="1606"/>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Механическое движение. Относительность движения. Траектория. Путь. Перемещение. Равномерное и неравномерное движение. Средняя скорость. Формула для вычисления средней скорости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Взаимодействие тел. Третий закон Ньютона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Трение покоя и трение скольжения. Формула для вычисления модуля силы трения скольжения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Деформация тела. Упругие и неупругие деформации. Закон упругой деформации (закон Гука)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Всемирное тяготение. Закон всемирного тяготения. Сила тяжести. Ускорение свободного падения. Формула для вычисления силы тяжести вблизи поверхности Земли. Искусственные спутники Земли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Импульс тела – векторная физическая величина. Импульс системы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импульса для замкнутой системы тел. Реактивное движение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Механическая работа. Формула для вычисления работы силы. Механическая мощность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Кинетическая и потенциальная энергия. Формула для вычисления кинетической энергии. Формула для вычисления потенциальной энергии тела, поднятого над Землей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Механическая энергия. Закон сохранения механической энергии. Формула для закона сохранения механической энергии в отсутствие сил трения. Превращение механической энергии при наличии силы трения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Простые механизмы. «Золотое правило» механики. Рычаг. Момент силы. Условие равновесия рычага. Подвижный и неподвижный блоки. КПД простых механизмов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Равномерное прямолинейное движение. Зависимость координаты тела от времени в случае равномерного прямолинейного движения. Графики зависимости от времени для проекции скорости, проекции перемещения, пути, координаты при равномерном прямолинейном движении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Давление твердого тела. Формула для вычисления давления твердого тела. Давление газа. Атмосферное давление. Гидростатическое давление внутри жидкости. Формула для вычисления давления внутри жидкости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Паскаля. Гидравлический пресс</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Архимеда. Формула для определения выталкивающей силы, действующей на тело, погруженное в жидкость или газ. Условие плавания тела. Плавание судов и воздухоплавание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колебания. Амплитуда, период и частота колебаний. Формула, связывающая частоту и период колебаний. Механические волны. Продольные и поперечные волны. Длина волны и скорость распространения волны. Звук. Громкость и высота звука. Скорость распространения звука. Отражение и преломление звуковой волны на границе двух сред. Инфразвук и ультразвук</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Зависимость координаты тела от времени в случае равноускоренного прямолинейного движения. Формулы для проекции перемещения, проекции скорости и проекции ускорения при равноускоренном прямолинейном движении. 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Скорость равномерного движения тела по окружности. Направление скорости. Формула для вычисления скорости через радиус окружности и период обращения. Центростремительное ускорение. Направление центр стремительного ускорения. Формула для вычисления ускорения. Формула, связывающая период и частоту обращения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Масса. Плотность вещества. Формула для вычисления плотности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Сила – векторная физическая величина. Сложение сил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Явление инерции. Первый закон Ньютона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Механические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Второй закон Ньютона. Со направленность вектора ускорения тела и вектора силы, действующей на тело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Молекула – мельчайшая частица вещества. Агрегатные состояния вещества. Модели строения газов, жидкостей, твердых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Плавление и кристаллизация. Изменение внутренней энергии при плавлении и кристаллизации. Удельная теплота плавления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машины. Преобразование энергии в тепловых машинах. Внутренняя энергия сгорания топлива. Удельная теплота сгорания топлива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Тепловое движение атомов и молекул. Связь температуры вещества со скоростью хаотического движения частиц. Броуновское движение. Диффузия. Взаимодействие молекул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Тепловое равновесие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Внутренняя энергия. Работа и теплопередача как способы изменения внутренней энергии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Виды теплопередачи: теплопроводность, конвекция, излучение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Нагревание и охлаждение тел. Количество теплоты. Удельная теплоемкость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энергии в тепловых процессах. Уравнение теплового баланса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Испарение и конденсация. Изменение внутренней энергии в процессе испарения и конденсации. Кипение жидкости. Удельная теплота парообразования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Тепловые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Влажность воздуха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44,44</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Электризация тел</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 Эрстеда. Магнитное поле прямого проводника с током. Линии магнитной индукции. Электромагнит</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Магнитное поле постоянного магнита. Взаимодействие постоянных магнитов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 Ампера. Взаимодействие двух параллельных проводников с током. Действие магнитного поля на проводник с током. Направление и модуль силы Ампера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Электромагнитная индукция. Опыты Фарадея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Переменный электрический ток. Электромагнитные колебания и волны. Шкала электромагнитных волн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прямолинейного распространения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отражения света. Плоское зеркало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Преломление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Дисперсия света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Линза. Фокусное расстояние линзы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Два вида электрических зарядов. Взаимодействие электрических зарядов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Глаз как оптическая система. Оптические приборы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сохранения электрического заряда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Электрическое поле. Действие электрического поля на электрические заряды. Проводники и диэлектрики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Постоянный электрический ток. Действия электрического тока. Сила тока. Напряжение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Электрическое сопротивление. Удельное электрическое сопротивление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Ома для участка электрической цепи. Последовательное соединение проводников. Параллельное соединение проводников равного сопротивления. Смешанные соединения проводников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Работа и мощность электрического тока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Электромагнитные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Закон Джоуля–Ленца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38,89</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Радиоактивность. Альфа-, бета-, гамма-излучения. Реакции альфа- и бета-распада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Опыты Резерфорда по рассеянию альфа-частиц. Планетарная модель атома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Состав атомного ядра. Изотопы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Квантовые явления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Ядерные реакции. Ядерный реактор. Термоядерный синтез</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Биология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31" name="img22.png"/>
                  <wp:cNvGraphicFramePr/>
                  <a:graphic xmlns:a="http://schemas.openxmlformats.org/drawingml/2006/main">
                    <a:graphicData uri="http://schemas.openxmlformats.org/drawingml/2006/picture">
                      <pic:pic xmlns:pic="http://schemas.openxmlformats.org/drawingml/2006/picture">
                        <pic:nvPicPr>
                          <pic:cNvPr id="41" name="img22.png"/>
                          <pic:cNvPicPr/>
                        </pic:nvPicPr>
                        <pic:blipFill>
                          <a:blip r:embed="rId131"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биология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7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43</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11</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20</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5</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32" name="img23.png"/>
                  <wp:cNvGraphicFramePr/>
                  <a:graphic xmlns:a="http://schemas.openxmlformats.org/drawingml/2006/main">
                    <a:graphicData uri="http://schemas.openxmlformats.org/drawingml/2006/picture">
                      <pic:pic xmlns:pic="http://schemas.openxmlformats.org/drawingml/2006/picture">
                        <pic:nvPicPr>
                          <pic:cNvPr id="43" name="img23.png"/>
                          <pic:cNvPicPr/>
                        </pic:nvPicPr>
                        <pic:blipFill>
                          <a:blip r:embed="rId132"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биология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33" name="img24.png"/>
                  <wp:cNvGraphicFramePr/>
                  <a:graphic xmlns:a="http://schemas.openxmlformats.org/drawingml/2006/main">
                    <a:graphicData uri="http://schemas.openxmlformats.org/drawingml/2006/picture">
                      <pic:pic xmlns:pic="http://schemas.openxmlformats.org/drawingml/2006/picture">
                        <pic:nvPicPr>
                          <pic:cNvPr id="45" name="img24.png"/>
                          <pic:cNvPicPr/>
                        </pic:nvPicPr>
                        <pic:blipFill>
                          <a:blip r:embed="rId133"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Роль биологии в формировании современной естественнонаучной картины мира, в практической деятельности людей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64,84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Клеточное строение организмов как доказательство их родства, единства живой природы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44,35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Признаки организмов. Одноклеточные и многоклеточные организмы. Царство Бактерии. Царство Грибы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62,38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Царство Растения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55,8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Царство Растения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Царство Животные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63,16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Царство Животные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59,38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Общий план строения и процессы жизнедеятельности. Сходство человека с животными и отличие от них. Размножение и развитие организма человека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56,23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Опора и движение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Внутренняя среда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50,95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Транспорт веществ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47,56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Питание. Дыхание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46,67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Обмен веществ. Выделение. Покровы тела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61,34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Органы чувств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53,61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(B16)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Психология и поведение человека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42,77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Соблюдение санитарно-гигиенических норм и правил здорового образа жизни. Приемы оказания первой доврачебной помощи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(B18)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Влияние экологических факторов на организмы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54,38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(B19)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Экосистемная  организация живой  природы.  Биосфера. Учение об эволюции органического мира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20 (B20)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интерпретировать результаты научных исследований, представленные в графической форме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91,34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 (B21)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определять структуру объекта, выделять значимые функциональные связи и отношения между частями целого</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39,53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22 (B22)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оценивать правильность биологических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33,01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23 (B23)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проводить множественный выбор</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48,77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24 (B24)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проводить множественный выбор</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61,76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25 (B25)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устанавливать соответствие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49,52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26 (B26)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определять последовательности биологических процессов, явлений, объектов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27 (B27)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включать в биологический текст пропущенные термины и понятия из числа предложенных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36,7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28 (B28)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соотносить морфологические признаки организма или его отдельных органов с предложенными моделями по заданному алгоритму</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50,23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13,33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13,33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29 (C01)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работать с текстом биологического содержания (понимать, сравнивать, обобщать)</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68,69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26,67</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26,67</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30 (C02)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работать со статистическими данными, представленными в табличной форме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46,98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31 (C03)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Умение определять энергозатраты при различной физической нагрузке. Составлять рационы питания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47,37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2,33</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34" name="img25.png"/>
                  <wp:cNvGraphicFramePr/>
                  <a:graphic xmlns:a="http://schemas.openxmlformats.org/drawingml/2006/main">
                    <a:graphicData uri="http://schemas.openxmlformats.org/drawingml/2006/picture">
                      <pic:pic xmlns:pic="http://schemas.openxmlformats.org/drawingml/2006/picture">
                        <pic:nvPicPr>
                          <pic:cNvPr id="47" name="img25.png"/>
                          <pic:cNvPicPr/>
                        </pic:nvPicPr>
                        <pic:blipFill>
                          <a:blip r:embed="rId134"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биология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48"/>
              <w:gridCol w:w="1441"/>
              <w:gridCol w:w="2455"/>
              <w:gridCol w:w="5905"/>
              <w:gridCol w:w="1470"/>
              <w:gridCol w:w="1470"/>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79,46</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Причины наследственности и изменчивости, проявления наследственных заболеваний, иммунитета у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Взаимосвязи организмов и окружающей среды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Роль биологического разнообразия в сохранении биосферы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Необходимость защиты окружающей среды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Родство человека с млекопитающими животными, место и роль человека в природе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Зависимость собственного здоровья от состояния окружающей среды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Изучать биологические объекты и процессы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Описывать биологические объекты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Распознавать и описывать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28,25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29,13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 xml:space="preserve">2.3.1 </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 рисунках (фотографиях) основные части и органоиды клетки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 рисунках (фотографиях) органы и системы органов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66,71</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 рисунках (фотографиях) органы цветковых растений, растения разных отделов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22,17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61,17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 рисунках (фотографиях) органы и системы органов животных, животных отдельных типов и классов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Культурные растения и домашних животных, съедобные и ядовитые грибы, опасные для человека растения и животные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Выявлять изменчивость организмов, приспособления организмов к среде обитания, типы взаимодействия разных видов в экосистеме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Сравнивать биологические объекты (клетки, ткани, органы и системы органов, представителей отдельных систематических групп) и делать выводы на основе сравнения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33,39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48,94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принадлежность биологических объектов к определенной систематической группе(классификация)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30,74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53,53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Анализировать и оценивать воздействие факторов окружающей среды, факторов риска на здоровье, последствий деятельности человека в экосистемах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28,57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54,13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Проводить самостоятельный поиск биологической информации: находить в научно-популярном тексте, необходимую биологическую информацию о живых организмах, процессах и явлениях; работать с терминами и понятиями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15,63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22,88</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Для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Для рациональной организации труда и отдыха, соблюдения правил поведения в окружающей среде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Для выращивания и размножения культурных растений и домашних животных, ухода за ними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биология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67"/>
              <w:gridCol w:w="1428"/>
              <w:gridCol w:w="2446"/>
              <w:gridCol w:w="5896"/>
              <w:gridCol w:w="1476"/>
              <w:gridCol w:w="1476"/>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Биология как наука. Методы биологии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24,31</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Признаки живых организмов</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Клеточное строение организмов как доказательство их родства, единства живой природы. Гены и хромосомы. Нарушения в строении и функционировании клеток – одна из причин заболеваний организмов. Вирусы – неклеточные формы жизни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Признаки живых организмов</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Система, многообразие и эволюция живой природы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Царство Бактерии. Роль бактерий в природе, жизни человека и собственной деятельности. Бактерии –возбудители заболеваний растений, животных,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Система, многообразие и эволюция живой природы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Царство Грибы. Роль грибов в природе, жизни человека и собственной деятельности. Роль лишайников в природе, жизни человека и собственной деятельности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Система, многообразие и эволюция живой природы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Царство Растения. Роль растений в природе, жизни человека и собственной деятельности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40,11</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Система, многообразие и эволюция живой природы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Царство Животные. Роль животных в природе, жизни человека и собственной деятельности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26,48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37,81</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Система, многообразие и эволюция живой природы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Учение об эволюции органического мира. Ч. Дарвин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25,41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37,81</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Сходство человека с животными и отличие от них. Общий план строения и процессы жизнедеятельности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Размножение и развитие организма человека. Наследование признаков у человека. Наследственные болезни, их причины и предупреждение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Опора и движение. Опорно-двигательный аппарат</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26,37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Органы чувств, их роль в жизни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26,37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26,37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Нейрогуморальная регуляция процессов жизнедеятельности организма. Нервная система. Рефлекс. Рефлекторная дуга. Железы внутренней секреции. Гормоны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25,06</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37,09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Питание. Система пищеварения. Роль ферментов в пищеварении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Дыхание. Система дыхания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Внутренняя среда организма: кровь, лимфа, тканевая жидкость. Группы крови. Иммунитет</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25,05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Транспорт веществ. Кровеносная и лимфатическая 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Транспорт веществ. Кровеносная и лимфатическая 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Выделение продуктов жизнедеятельности. Система выделения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здоровье</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Покровы тела и их функции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Взаимосвязи организмов и окружающей среды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Взаимосвязи организмов и окружающей среды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 системная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Агро экосистем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Взаимосвязи организмов и окружающей среды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27,68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39,83</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История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35" name="img26.png"/>
                  <wp:cNvGraphicFramePr/>
                  <a:graphic xmlns:a="http://schemas.openxmlformats.org/drawingml/2006/main">
                    <a:graphicData uri="http://schemas.openxmlformats.org/drawingml/2006/picture">
                      <pic:pic xmlns:pic="http://schemas.openxmlformats.org/drawingml/2006/picture">
                        <pic:nvPicPr>
                          <pic:cNvPr id="49" name="img26.png"/>
                          <pic:cNvPicPr/>
                        </pic:nvPicPr>
                        <pic:blipFill>
                          <a:blip r:embed="rId135"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история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7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36</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36</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36</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36</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36</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36" name="img27.png"/>
                  <wp:cNvGraphicFramePr/>
                  <a:graphic xmlns:a="http://schemas.openxmlformats.org/drawingml/2006/main">
                    <a:graphicData uri="http://schemas.openxmlformats.org/drawingml/2006/picture">
                      <pic:pic xmlns:pic="http://schemas.openxmlformats.org/drawingml/2006/picture">
                        <pic:nvPicPr>
                          <pic:cNvPr id="51" name="img27.png"/>
                          <pic:cNvPicPr/>
                        </pic:nvPicPr>
                        <pic:blipFill>
                          <a:blip r:embed="rId136"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история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37" name="img16.png"/>
                  <wp:cNvGraphicFramePr/>
                  <a:graphic xmlns:a="http://schemas.openxmlformats.org/drawingml/2006/main">
                    <a:graphicData uri="http://schemas.openxmlformats.org/drawingml/2006/picture">
                      <pic:pic xmlns:pic="http://schemas.openxmlformats.org/drawingml/2006/picture">
                        <pic:nvPicPr>
                          <pic:cNvPr id="53" name="img16.png"/>
                          <pic:cNvPicPr/>
                        </pic:nvPicPr>
                        <pic:blipFill>
                          <a:blip r:embed="rId125"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38" name="img17.png"/>
                  <wp:cNvGraphicFramePr/>
                  <a:graphic xmlns:a="http://schemas.openxmlformats.org/drawingml/2006/main">
                    <a:graphicData uri="http://schemas.openxmlformats.org/drawingml/2006/picture">
                      <pic:pic xmlns:pic="http://schemas.openxmlformats.org/drawingml/2006/picture">
                        <pic:nvPicPr>
                          <pic:cNvPr id="55" name="img17.png"/>
                          <pic:cNvPicPr/>
                        </pic:nvPicPr>
                        <pic:blipFill>
                          <a:blip r:embed="rId126"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история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География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39" name="img28.png"/>
                  <wp:cNvGraphicFramePr/>
                  <a:graphic xmlns:a="http://schemas.openxmlformats.org/drawingml/2006/main">
                    <a:graphicData uri="http://schemas.openxmlformats.org/drawingml/2006/picture">
                      <pic:pic xmlns:pic="http://schemas.openxmlformats.org/drawingml/2006/picture">
                        <pic:nvPicPr>
                          <pic:cNvPr id="57" name="img28.png"/>
                          <pic:cNvPicPr/>
                        </pic:nvPicPr>
                        <pic:blipFill>
                          <a:blip r:embed="rId137"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география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7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63</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31</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22</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40" name="img29.png"/>
                  <wp:cNvGraphicFramePr/>
                  <a:graphic xmlns:a="http://schemas.openxmlformats.org/drawingml/2006/main">
                    <a:graphicData uri="http://schemas.openxmlformats.org/drawingml/2006/picture">
                      <pic:pic xmlns:pic="http://schemas.openxmlformats.org/drawingml/2006/picture">
                        <pic:nvPicPr>
                          <pic:cNvPr id="59" name="img29.png"/>
                          <pic:cNvPicPr/>
                        </pic:nvPicPr>
                        <pic:blipFill>
                          <a:blip r:embed="rId138"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география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41" name="img30.png"/>
                  <wp:cNvGraphicFramePr/>
                  <a:graphic xmlns:a="http://schemas.openxmlformats.org/drawingml/2006/main">
                    <a:graphicData uri="http://schemas.openxmlformats.org/drawingml/2006/picture">
                      <pic:pic xmlns:pic="http://schemas.openxmlformats.org/drawingml/2006/picture">
                        <pic:nvPicPr>
                          <pic:cNvPr id="61" name="img30.png"/>
                          <pic:cNvPicPr/>
                        </pic:nvPicPr>
                        <pic:blipFill>
                          <a:blip r:embed="rId139"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географические особенности природы материков и океанов, народов Земли; различия в хозяйственном освоении разных территорий и акваторий; результаты выдающихся географических открытий и путешествий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60,79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специфику географического положения России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74,25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особенности природы России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62,37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природные и антропогенные причины возникновения геоэкологических проблем; меры по сохранению природы и защите людей от стихийных природных и техногенных явлений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62,18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особенности основных отраслей хозяйства России, природно-хозяйственных зон и районов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71,38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приводить примеры природных ресурсов, их использования и охраны, формирования культурно-бытовых особенностей народов под влиянием среды их обитания; уметь находить в разных источниках информацию, необходимую для изучения экологических проблем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54,45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особенности населения России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84,05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находить информацию, необходимую для изучения разных территорий Земли, их обеспеченности природными и человеческими ресурсами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74,28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в разных источниках информацию, необходимую для изучения разных территорий Земли, их обеспеченности природными и человеческими ресурсами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51,07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Понимать географические явления и процессы в геосферах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80,56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разных территорий Земли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86,55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природные и антропогенные причины возникновения геоэкологических проблем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57,13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выделять (узнавать) существенные признаки географических объектов и явлений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75,89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определять на карте географические координаты</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59,14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(C01)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объяснять существенные признаки географических объектов и явлений. Знать и понимать природные и антропогенные причины возникновения геоэкологических проблем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25,92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основные термины и понятия; уметь использовать приобретенные знания и умения в практической деятельности и повседневной жизни для решения практических задач</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48,72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приобретенные знания и умения в практической деятельности и повседневной жизни для чтения карт различного содержания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71,26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определять на карте расстояния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77,17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(B18)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определять на карте направления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79,42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20 (C02)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 ее использованию</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74,09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 (B19)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приобретенные знания и умения в практической деятельности и повседневной жизни для чтения карт различного содержания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73,97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22 (B20)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находить в разных источниках информацию, необходимую для изучения географических объектов и явлений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78,21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23 (C03)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особенности основных отраслей хозяйства, природно-хозяйственных зон и районов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18,74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24 (B21)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использовать приобретенные знания и умения в практической деятельности и повседневной жизни для определения поясного времени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77,63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25 (B22)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особенности природы, населения, основных отраслей хозяйства, природнохозяйственных зон и районов России; связь между географическим положением, природными условиями, ресурсами и хозяйством отдельных стран</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50,06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26 (B23)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Знать и понимать географические явления и процессы в геосферах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76,65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27 (B24)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анализировать информацию, необходимую для изучения разных территорий Земли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41,7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28 (B25)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выявлять на основе представленных в разной форме результатов измерений эмпирические зависимости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30 (B27)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Уметь выделять (узнавать) существенные признаки географических объектов и явлений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29,55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42" name="img31.png"/>
                  <wp:cNvGraphicFramePr/>
                  <a:graphic xmlns:a="http://schemas.openxmlformats.org/drawingml/2006/main">
                    <a:graphicData uri="http://schemas.openxmlformats.org/drawingml/2006/picture">
                      <pic:pic xmlns:pic="http://schemas.openxmlformats.org/drawingml/2006/picture">
                        <pic:nvPicPr>
                          <pic:cNvPr id="63" name="img31.png"/>
                          <pic:cNvPicPr/>
                        </pic:nvPicPr>
                        <pic:blipFill>
                          <a:blip r:embed="rId140"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география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53"/>
              <w:gridCol w:w="1414"/>
              <w:gridCol w:w="2460"/>
              <w:gridCol w:w="5930"/>
              <w:gridCol w:w="1457"/>
              <w:gridCol w:w="1475"/>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Основные географические понятия и термины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Результаты выдающихся географических открытий и путешествий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следствия движений Земли, географические явления и процессы в геосферах, взаимосвязь между ними, их изменение в результате деятельности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особенности природы материков и океанов, а также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62,5</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Определять на местности, плане и карте расстояния, направления, высоты точек; географические координаты и местоположение географических объектов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Выделять (узнавать) существенные признаки географических объектов и явлений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Объяснять существенные признаки географических объектови явлений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Приводить примеры: природных ресурсов, их использования и охраны, формирования культурно-бытовых особенностей народов под влиянием среды их обитания; крупнейших сырьевых и топливно-энергетических баз, районов 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Находить в разных источниках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Представлять результаты измерений в разной форме, выявлять на этой основе эмпирические зависимости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Определения поясного времени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Чтения карт различного содержания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Использовать приобретённые знания и умения в практической деятельности и повседневной жизни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Решения практических задач по определению качества окружающей среды, ее использованию</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география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48"/>
              <w:gridCol w:w="1408"/>
              <w:gridCol w:w="2524"/>
              <w:gridCol w:w="5871"/>
              <w:gridCol w:w="1469"/>
              <w:gridCol w:w="1469"/>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5</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ИСТОЧНИКИ ГЕОГРАФИЧЕСКОЙ ИНФОРМАЦИИ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Земля как планета. Форма, размеры, движение Земли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Земная кора и литосфера. Состав, строение и развитие. Земная поверхность: формы рельефа суши, дна Мирового океана; Полезные ископаемые, зависимость их размещения от строения земной коры и рельефа. Минеральные ресурсы Земли, их виды и оценка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Гидросфера, ее состав и строение. Мировой океан и его части, взаимодействие с атмосферой и сушей. Поверхностные и подземные воды суши. Ледники и многолетняя мерзлота. Водные ресурсы Земли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Атмосфера. Состав, строение, циркуляция. Распределение тепла и влаги на Земле. Погода и климат. Изучение элементов погоды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83,33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Биосфера, ее взаимосвязи с другими геосферами. Разнообразие растений и животных, особенности их распространения. Почвенный покров. Почва как особое природное образование. Условия образования почв разных типов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ПРИРОДА ЗЕМЛИ И ЧЕЛОВЕК</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Географическая оболочка Земли. Широтная зональность и высотная поясность, цикличность и ритмичность процессов. Территориальные комплексы: природные, природно-хозяйственные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Материки, океаны, народы и страны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Население Земли. Численность населения Земли. Человеческие расы, этносы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Материки, океаны, народы и страны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Природопользование и геоэкология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Влияние хозяйственной деятельности людей на природу</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Природопользование и геоэкология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Основные типы природопользования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Природопользование и геоэкология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Стихийные явления в литосфере, гидросфере, атмосфере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География России</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Английский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43" name="img32.png"/>
                  <wp:cNvGraphicFramePr/>
                  <a:graphic xmlns:a="http://schemas.openxmlformats.org/drawingml/2006/main">
                    <a:graphicData uri="http://schemas.openxmlformats.org/drawingml/2006/picture">
                      <pic:pic xmlns:pic="http://schemas.openxmlformats.org/drawingml/2006/picture">
                        <pic:nvPicPr>
                          <pic:cNvPr id="65" name="img32.png"/>
                          <pic:cNvPicPr/>
                        </pic:nvPicPr>
                        <pic:blipFill>
                          <a:blip r:embed="rId141"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английский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7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25</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63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51</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49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63</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44" name="img33.png"/>
                  <wp:cNvGraphicFramePr/>
                  <a:graphic xmlns:a="http://schemas.openxmlformats.org/drawingml/2006/main">
                    <a:graphicData uri="http://schemas.openxmlformats.org/drawingml/2006/picture">
                      <pic:pic xmlns:pic="http://schemas.openxmlformats.org/drawingml/2006/picture">
                        <pic:nvPicPr>
                          <pic:cNvPr id="67" name="img33.png"/>
                          <pic:cNvPicPr/>
                        </pic:nvPicPr>
                        <pic:blipFill>
                          <a:blip r:embed="rId142"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английский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45" name="img16.png"/>
                  <wp:cNvGraphicFramePr/>
                  <a:graphic xmlns:a="http://schemas.openxmlformats.org/drawingml/2006/main">
                    <a:graphicData uri="http://schemas.openxmlformats.org/drawingml/2006/picture">
                      <pic:pic xmlns:pic="http://schemas.openxmlformats.org/drawingml/2006/picture">
                        <pic:nvPicPr>
                          <pic:cNvPr id="69" name="img16.png"/>
                          <pic:cNvPicPr/>
                        </pic:nvPicPr>
                        <pic:blipFill>
                          <a:blip r:embed="rId125"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46" name="img17.png"/>
                  <wp:cNvGraphicFramePr/>
                  <a:graphic xmlns:a="http://schemas.openxmlformats.org/drawingml/2006/main">
                    <a:graphicData uri="http://schemas.openxmlformats.org/drawingml/2006/picture">
                      <pic:pic xmlns:pic="http://schemas.openxmlformats.org/drawingml/2006/picture">
                        <pic:nvPicPr>
                          <pic:cNvPr id="71" name="img17.png"/>
                          <pic:cNvPicPr/>
                        </pic:nvPicPr>
                        <pic:blipFill>
                          <a:blip r:embed="rId126"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английский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7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9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Немецкий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47" name="img34.png"/>
                  <wp:cNvGraphicFramePr/>
                  <a:graphic xmlns:a="http://schemas.openxmlformats.org/drawingml/2006/main">
                    <a:graphicData uri="http://schemas.openxmlformats.org/drawingml/2006/picture">
                      <pic:pic xmlns:pic="http://schemas.openxmlformats.org/drawingml/2006/picture">
                        <pic:nvPicPr>
                          <pic:cNvPr id="73" name="img34.png"/>
                          <pic:cNvPicPr/>
                        </pic:nvPicPr>
                        <pic:blipFill>
                          <a:blip r:embed="rId143"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немецкий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75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0</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48" name="img35.png"/>
                  <wp:cNvGraphicFramePr/>
                  <a:graphic xmlns:a="http://schemas.openxmlformats.org/drawingml/2006/main">
                    <a:graphicData uri="http://schemas.openxmlformats.org/drawingml/2006/picture">
                      <pic:pic xmlns:pic="http://schemas.openxmlformats.org/drawingml/2006/picture">
                        <pic:nvPicPr>
                          <pic:cNvPr id="75" name="img35.png"/>
                          <pic:cNvPicPr/>
                        </pic:nvPicPr>
                        <pic:blipFill>
                          <a:blip r:embed="rId144"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60"/>
        </w:trPr>
        <w:tc>
          <w:tcPr>
            <w:tcW w:w="292" w:type="dxa"/>
          </w:tcPr>
          <w:p w:rsidR="00DD5FBE" w:rsidRDefault="00DD5FBE">
            <w:pPr>
              <w:pStyle w:val="EmptyCellLayoutStyle"/>
              <w:spacing w:after="0" w:line="240" w:lineRule="auto"/>
            </w:pPr>
          </w:p>
        </w:tc>
        <w:tc>
          <w:tcPr>
            <w:tcW w:w="0" w:type="dxa"/>
            <w:gridSpan w:val="3"/>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немецкий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49" name="img16.png"/>
                  <wp:cNvGraphicFramePr/>
                  <a:graphic xmlns:a="http://schemas.openxmlformats.org/drawingml/2006/main">
                    <a:graphicData uri="http://schemas.openxmlformats.org/drawingml/2006/picture">
                      <pic:pic xmlns:pic="http://schemas.openxmlformats.org/drawingml/2006/picture">
                        <pic:nvPicPr>
                          <pic:cNvPr id="77" name="img16.png"/>
                          <pic:cNvPicPr/>
                        </pic:nvPicPr>
                        <pic:blipFill>
                          <a:blip r:embed="rId125"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7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50" name="img17.png"/>
                  <wp:cNvGraphicFramePr/>
                  <a:graphic xmlns:a="http://schemas.openxmlformats.org/drawingml/2006/main">
                    <a:graphicData uri="http://schemas.openxmlformats.org/drawingml/2006/picture">
                      <pic:pic xmlns:pic="http://schemas.openxmlformats.org/drawingml/2006/picture">
                        <pic:nvPicPr>
                          <pic:cNvPr id="79" name="img17.png"/>
                          <pic:cNvPicPr/>
                        </pic:nvPicPr>
                        <pic:blipFill>
                          <a:blip r:embed="rId126"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немецкий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немецкий язык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6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Обществознание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51" name="img36.png"/>
                  <wp:cNvGraphicFramePr/>
                  <a:graphic xmlns:a="http://schemas.openxmlformats.org/drawingml/2006/main">
                    <a:graphicData uri="http://schemas.openxmlformats.org/drawingml/2006/picture">
                      <pic:pic xmlns:pic="http://schemas.openxmlformats.org/drawingml/2006/picture">
                        <pic:nvPicPr>
                          <pic:cNvPr id="81" name="img36.png"/>
                          <pic:cNvPicPr/>
                        </pic:nvPicPr>
                        <pic:blipFill>
                          <a:blip r:embed="rId145"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обществознание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126</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8</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37</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17</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26</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22</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21</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52" name="img37.png"/>
                  <wp:cNvGraphicFramePr/>
                  <a:graphic xmlns:a="http://schemas.openxmlformats.org/drawingml/2006/main">
                    <a:graphicData uri="http://schemas.openxmlformats.org/drawingml/2006/picture">
                      <pic:pic xmlns:pic="http://schemas.openxmlformats.org/drawingml/2006/picture">
                        <pic:nvPicPr>
                          <pic:cNvPr id="83" name="img37.png"/>
                          <pic:cNvPicPr/>
                        </pic:nvPicPr>
                        <pic:blipFill>
                          <a:blip r:embed="rId146"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5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обществознание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8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53" name="img38.png"/>
                  <wp:cNvGraphicFramePr/>
                  <a:graphic xmlns:a="http://schemas.openxmlformats.org/drawingml/2006/main">
                    <a:graphicData uri="http://schemas.openxmlformats.org/drawingml/2006/picture">
                      <pic:pic xmlns:pic="http://schemas.openxmlformats.org/drawingml/2006/picture">
                        <pic:nvPicPr>
                          <pic:cNvPr id="85" name="img38.png"/>
                          <pic:cNvPicPr/>
                        </pic:nvPicPr>
                        <pic:blipFill>
                          <a:blip r:embed="rId147"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(B01)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Общество как форма жизнедеятельности людей; взаимодействие общества и природы; основные сферы общественной жизни, их взаимосвязь</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74,03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 (B02)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Биологическое и социальное в человеке; личность; деятельность человека и ее основные формы (труд, игра, учение); человек и его ближайшее окружение; межличностные отношения; общение, межличностные конфликты, их конструктивное разрешение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81,14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(B03)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Общество и человек (задание на обращение к социальным реалиям)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73,42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(B04)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Общество и человек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70,66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5 (B05)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Сфера духовной культуры и ее особенности; наука в жизни современного общества; 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 религия, религиозные организации и объединения, их роль в жизни современного общества; свобода совести; мораль; гуманизм; патриотизм; гражданственность</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73,56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6 (B06)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Сфера духовной культуры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77,31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7 (B07)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Экономика, ее роль в жизни общества; товары и услуги, ресурсы и потребности, ограниченность ресурсов; экономические системы и собственность; производство, производительность труда; разделение труда и специализация; обмен, торговля; рынок и рыночный механизм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61,52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8 (B08)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Предпринимательство; малое предпринимательство и индивидуальная трудовая деятельность; деньги; заработная плата и стимулирование труда; неравенство доходов и экономические меры социальной поддержки; налоги, уплачиваемые гражданами; экономические цели и функции государства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78,6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9 (B09)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Экономическая сфера жизни общества (задание на обращение к социальным реалиям)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59,52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10 (B10)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Экономическая сфера жизни общества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58,22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 (B11)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Социальная структура общества, семья как малая группа, многообразие социальных ролей в подростковом возрасте, социальные ценности и нормы, отклоняющееся поведение, социальный конфликт и пути его решения, межнациональные отношения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12 (B12)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Социальная сфера (задание на обращение к социальным реалиям)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76,25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13 (B13)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Социальная сфера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60,59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14 (B14)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Власть; роль политики в жизни общества; понятие и признаки государства; разделение властей; формы государства; политический режим; демократия; местное самоуправление; участие граждан в политической жизни; выборы, референдум; политические партии и движения, их роль в общественной жизни; гражданское общество и правовое государство</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60,97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42</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15 (B15)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Сфера политики и социального управления (задание на обращение к социальным реалиям)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63,42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16 (B16)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Сфера политики и социального управления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59,59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17 (B17)</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Право, его роль в жизни общества и государства; норма права; нормативный правовой акт; признаки и виды правонарушений; понятие и виды юридической ответственности;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18 (B18)</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Конституция Российской Федерации; основы конституционного строя Российской Федерации; федеративное устройство Российской Федерации; органы государственной власти Российской Федерации; правоохранительные органы; судебная система; взаимоотношения органов государственной власти и граждан; правая свободы человека и гражданина в Российской Федерации,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62,04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19 (B19)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Понятие правоотношений, право на труд и трудовые правоотношения, трудоустройство несовершеннолетних, семейные правоотношения, права и обязанности родителей и детей, гражданские правоотношения, права собственности, права потребителей (задание на обращение к социальным реалиям)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66,74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74</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20 (B20)</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Право (задание на анализ двух суждений)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50,64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 (B21)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непроверяемое умение (задание на сравнение)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66,08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22 (B22)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соответствия)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48,16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27,5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27,5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23 (B23)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выбор верных позиций из списка)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75,25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24 (B24)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выбор верных позиций из списка)</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34,98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32</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25 (B25)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59,96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26 (C01)</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53,08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27 (C02)</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65,45</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23,5</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28 (C03)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51,48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21</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29 (C04)</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34,58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5,33</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5,33</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30 (C05)</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35,79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r>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31 (C06)</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Различное содержание в разных вариантах: задание ориентировано на проверяемое умение (задание на установление фактов и мнений)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33,89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12</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8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54" name="img39.png"/>
                  <wp:cNvGraphicFramePr/>
                  <a:graphic xmlns:a="http://schemas.openxmlformats.org/drawingml/2006/main">
                    <a:graphicData uri="http://schemas.openxmlformats.org/drawingml/2006/picture">
                      <pic:pic xmlns:pic="http://schemas.openxmlformats.org/drawingml/2006/picture">
                        <pic:nvPicPr>
                          <pic:cNvPr id="87" name="img39.png"/>
                          <pic:cNvPicPr/>
                        </pic:nvPicPr>
                        <pic:blipFill>
                          <a:blip r:embed="rId148"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обществознание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65"/>
              <w:gridCol w:w="1428"/>
              <w:gridCol w:w="2418"/>
              <w:gridCol w:w="5904"/>
              <w:gridCol w:w="1487"/>
              <w:gridCol w:w="1487"/>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Социальные свойства человека, его взаимодействие с другими людьми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Сущность общества как формы совместной деятельности людей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Знать / понимать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Характерные черты и признаки основных сфер жизни общества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Описывать основные социальные объекты, выделяя их существенные признаки; человека как социально-деятельное существо; основные социальные роли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68,89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85,33</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Сравнивать социальные объекты, суждения об обществе и человеке; выявлять их общие черты и различия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33,4</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Объяснять взаимосвязи изученных социальных объектов (включая взаимодействия общества и природы, человека иобщества, сфер общественной жизни, гражданина и государства)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36,44</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47,28</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49,8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Уметь</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34,38</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6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265"/>
              <w:gridCol w:w="1427"/>
              <w:gridCol w:w="2430"/>
              <w:gridCol w:w="5917"/>
              <w:gridCol w:w="1475"/>
              <w:gridCol w:w="1475"/>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c>
                <w:tcPr>
                  <w:tcW w:w="1607"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4</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88</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Общество как форма жизнедеятельности людей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Взаимодействие общества и природы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Основные сферы общественной жизни, их взаимосвязь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Биологическое и социальное в человеке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Личность. Особенности подросткового возраста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Деятельность человека и ее основные формы (труд, игра, учение)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его ближайшее окружение. Межличностные отношения. Общение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Человек и общество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Межличностные конфликты, их конструктивное разрешение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77,33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55,67</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 и ее особенности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Наука в жизни современного общества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Религия, религиозные организации и объединения, их роль в жизни современного общества. Свобода совести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духовной культуры</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Мораль. Гуманизм. Патриотизм, гражданственность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84,5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 ее роль в жизни общества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Неравенство доходов и экономические меры социальной поддержки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Налоги, уплачиваемые гражданами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Экономические цели и функции государства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Товары и услуги, ресурсы и потребности, ограниченность ресурсов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Экономические системы и собственность</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Производство, производительность труда. Разделение труда и специализация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Обмен, торговля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Рынок и рыночный механизм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60,67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Предпринимательство. Малое предпринимательство и фермерское хозяйство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Деньги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3.9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Экономика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Заработная плата и стимулирование труда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89</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48</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структура общества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Семья как малая группа. Отношения между поколениями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Многообразие социальных ролей в подростковом возрасте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Социальные ценности и нормы</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Отклоняющееся поведение. Опасность наркомании и алкоголизма для человека и общества. Социальная значимость здорового образа жизни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4.6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Социальная сфера</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Социальный конфликт и пути его решения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73</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78</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100</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Власть. Роль политики в жизни общества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Гражданское общество и правовое государство</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Понятие и признаки государства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Разделение властей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Формы государства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Политический режим. Демократия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Местное самоуправление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Участие граждан в политической жизни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Выборы, референдум</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Сфера политики и социального управления</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Политические партии и движения, их роль в общественной жизни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56,67</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r>
            <w:tr w:rsidR="00DD5FBE">
              <w:trPr>
                <w:trHeight w:val="262"/>
              </w:trPr>
              <w:tc>
                <w:tcPr>
                  <w:tcW w:w="1389"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204</w:t>
                  </w: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 его роль в жизни общества и государства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6.10</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Права ребенка и их защита. Особенности правового статуса несовершеннолетних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6.11</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Механизмы реализации и защиты прав и свобод человека и гражданина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Международно-правовая защита жертв вооруженных конфликтов</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Гражданские правоотношения. Права собственности. Права потребителей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Семейные правоотношения. Права и обязанности родителей и детей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 на труд и трудовые правоотношения. Трудоустройство несовершеннолетних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Административные правоотношения, правонарушения и наказания</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6.17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Основные понятия и институты уголовного права. Уголовная ответственность несовершеннолетних</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6.2</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Норма права. Нормативный правовой акт</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6.3</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Понятие правоотношений</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72</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6.4</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Признаки и виды правонарушений. Понятие и виды юридической ответственности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6.5</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Конституция Российской Федерации. Основы конституционного строя Российской Федерации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6.6</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Федеративное устройство Российской Федерации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6.7</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Органы государственной власти Российской Федерации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6.8</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Правоохранительные органы. Судебная система. Взаимоотношения органов государственной власти и граждан</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389"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6.9</w:t>
                  </w: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Право</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r>
                    <w:rPr>
                      <w:color w:val="000000"/>
                    </w:rPr>
                    <w:t>Понятие прав, свобод и обязанностей. Права и свободы человека и гражданина в Российской Федерации, их гарантии. Конституционные обязанности гражданина</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75</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31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sz w:val="28"/>
                    </w:rPr>
                    <w:t>Литература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80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2419125"/>
                  <wp:effectExtent l="0" t="0" r="0" b="0"/>
                  <wp:docPr id="155" name="img40.png"/>
                  <wp:cNvGraphicFramePr/>
                  <a:graphic xmlns:a="http://schemas.openxmlformats.org/drawingml/2006/main">
                    <a:graphicData uri="http://schemas.openxmlformats.org/drawingml/2006/picture">
                      <pic:pic xmlns:pic="http://schemas.openxmlformats.org/drawingml/2006/picture">
                        <pic:nvPicPr>
                          <pic:cNvPr id="89" name="img40.png"/>
                          <pic:cNvPicPr/>
                        </pic:nvPicPr>
                        <pic:blipFill>
                          <a:blip r:embed="rId149" cstate="print"/>
                          <a:stretch>
                            <a:fillRect/>
                          </a:stretch>
                        </pic:blipFill>
                        <pic:spPr>
                          <a:xfrm>
                            <a:off x="0" y="0"/>
                            <a:ext cx="8655860" cy="2419125"/>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3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25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4"/>
                    </w:rPr>
                    <w:t>Основные статистические показатели литература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390"/>
              <w:gridCol w:w="1567"/>
              <w:gridCol w:w="1718"/>
              <w:gridCol w:w="1808"/>
              <w:gridCol w:w="1568"/>
              <w:gridCol w:w="2003"/>
              <w:gridCol w:w="1568"/>
            </w:tblGrid>
            <w:tr w:rsidR="00DD5FBE">
              <w:trPr>
                <w:trHeight w:val="997"/>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Показатели по ...</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Количество участников</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Минимальный первичный балл</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Максимальный первичный балл</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Медиана первичных баллов</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Среднее арифметическое первичных баллов</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b/>
                      <w:color w:val="000000"/>
                    </w:rPr>
                    <w:t>Мода</w:t>
                  </w:r>
                </w:p>
                <w:p w:rsidR="00DD5FBE" w:rsidRDefault="00DD5FBE">
                  <w:pPr>
                    <w:spacing w:after="0" w:line="240" w:lineRule="auto"/>
                  </w:pPr>
                  <w:r>
                    <w:rPr>
                      <w:rFonts w:ascii="Arial" w:eastAsia="Arial" w:hAnsi="Arial"/>
                      <w:b/>
                      <w:color w:val="000000"/>
                    </w:rPr>
                    <w:t>(наибольшая из всех возможных)</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ГО Дегтярск</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6</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14</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27</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16</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18</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14</w:t>
                  </w:r>
                </w:p>
              </w:tc>
            </w:tr>
            <w:tr w:rsidR="00DD5FBE">
              <w:trPr>
                <w:trHeight w:val="262"/>
              </w:trPr>
              <w:tc>
                <w:tcPr>
                  <w:tcW w:w="33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pPr>
                  <w:r>
                    <w:rPr>
                      <w:rFonts w:ascii="Arial" w:eastAsia="Arial" w:hAnsi="Arial"/>
                      <w:color w:val="000000"/>
                    </w:rPr>
                    <w:t>МКОУ СОШ № 23</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w:t>
                  </w:r>
                </w:p>
              </w:tc>
              <w:tc>
                <w:tcPr>
                  <w:tcW w:w="171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80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200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c>
                <w:tcPr>
                  <w:tcW w:w="156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rsidR="00DD5FBE" w:rsidRDefault="00DD5FBE">
                  <w:pPr>
                    <w:spacing w:after="0" w:line="240" w:lineRule="auto"/>
                    <w:jc w:val="center"/>
                  </w:pPr>
                  <w:r>
                    <w:rPr>
                      <w:rFonts w:ascii="Arial" w:eastAsia="Arial" w:hAnsi="Arial"/>
                      <w:color w:val="000000"/>
                    </w:rPr>
                    <w:t>19</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61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53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При подсчёте моды по школе и по муниципалитету учитывается только максимально возможная мода (так, если моды 2 или 3, то показана будет только максимальное из возможных значений).</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472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shd w:val="clear" w:color="auto" w:fill="C6DAF8"/>
            <w:tcMar>
              <w:top w:w="0" w:type="dxa"/>
              <w:left w:w="0" w:type="dxa"/>
              <w:bottom w:w="0" w:type="dxa"/>
              <w:right w:w="0" w:type="dxa"/>
            </w:tcMar>
          </w:tcPr>
          <w:p w:rsidR="00DD5FBE" w:rsidRDefault="00DD5FBE">
            <w:pPr>
              <w:spacing w:after="0" w:line="240" w:lineRule="auto"/>
            </w:pPr>
            <w:r>
              <w:rPr>
                <w:noProof/>
              </w:rPr>
              <w:drawing>
                <wp:inline distT="0" distB="0" distL="0" distR="0">
                  <wp:extent cx="8655860" cy="3000150"/>
                  <wp:effectExtent l="0" t="0" r="0" b="0"/>
                  <wp:docPr id="156" name="img41.png"/>
                  <wp:cNvGraphicFramePr/>
                  <a:graphic xmlns:a="http://schemas.openxmlformats.org/drawingml/2006/main">
                    <a:graphicData uri="http://schemas.openxmlformats.org/drawingml/2006/picture">
                      <pic:pic xmlns:pic="http://schemas.openxmlformats.org/drawingml/2006/picture">
                        <pic:nvPicPr>
                          <pic:cNvPr id="91" name="img41.png"/>
                          <pic:cNvPicPr/>
                        </pic:nvPicPr>
                        <pic:blipFill>
                          <a:blip r:embed="rId150" cstate="print"/>
                          <a:stretch>
                            <a:fillRect/>
                          </a:stretch>
                        </pic:blipFill>
                        <pic:spPr>
                          <a:xfrm>
                            <a:off x="0" y="0"/>
                            <a:ext cx="8655860" cy="300015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854"/>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777"/>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Нормальное распределение характеризуется следующими свойствами: симметричность относительно центра (среднего арифметического), медиана и мода должны быть равны среднему арифметическому.</w:t>
                  </w:r>
                </w:p>
                <w:p w:rsidR="00DD5FBE" w:rsidRDefault="00DD5FBE">
                  <w:pPr>
                    <w:spacing w:after="0" w:line="240" w:lineRule="auto"/>
                  </w:pPr>
                  <w:r>
                    <w:rPr>
                      <w:rFonts w:ascii="Arial" w:eastAsia="Arial" w:hAnsi="Arial"/>
                      <w:i/>
                      <w:color w:val="000000"/>
                    </w:rPr>
                    <w:t>Не нормальные распределения требуют исследования контекстных факторов.</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35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282"/>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rFonts w:ascii="Arial" w:eastAsia="Arial" w:hAnsi="Arial"/>
                      <w:b/>
                      <w:color w:val="000000"/>
                      <w:sz w:val="22"/>
                    </w:rPr>
                    <w:t>Достижение планируемых результатов литература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8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57" name="img42.png"/>
                  <wp:cNvGraphicFramePr/>
                  <a:graphic xmlns:a="http://schemas.openxmlformats.org/drawingml/2006/main">
                    <a:graphicData uri="http://schemas.openxmlformats.org/drawingml/2006/picture">
                      <pic:pic xmlns:pic="http://schemas.openxmlformats.org/drawingml/2006/picture">
                        <pic:nvPicPr>
                          <pic:cNvPr id="93" name="img42.png"/>
                          <pic:cNvPicPr/>
                        </pic:nvPicPr>
                        <pic:blipFill>
                          <a:blip r:embed="rId151"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596"/>
              <w:gridCol w:w="6958"/>
              <w:gridCol w:w="1008"/>
              <w:gridCol w:w="1088"/>
              <w:gridCol w:w="868"/>
              <w:gridCol w:w="1148"/>
              <w:gridCol w:w="956"/>
            </w:tblGrid>
            <w:tr w:rsidR="00DD5FBE">
              <w:trPr>
                <w:trHeight w:val="262"/>
              </w:trPr>
              <w:tc>
                <w:tcPr>
                  <w:tcW w:w="159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Номер задания</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Задание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стране</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МО</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школе</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Класс</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b/>
                      <w:color w:val="000000"/>
                      <w:sz w:val="22"/>
                    </w:rPr>
                    <w:t>% по классу</w:t>
                  </w:r>
                </w:p>
              </w:tc>
            </w:tr>
            <w:tr w:rsidR="00DD5FBE">
              <w:trPr>
                <w:trHeight w:val="262"/>
              </w:trPr>
              <w:tc>
                <w:tcPr>
                  <w:tcW w:w="159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 (C03)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1.1.1(1.2.1) Логичность и соблюдение речевых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70,41</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1.1.1(1.2.1) Привлечение текста произведения для аргументации.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71,04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1.1.1(1.2.1) Соответствие ответа заданию.</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82,94</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50</w:t>
                  </w:r>
                </w:p>
              </w:tc>
            </w:tr>
            <w:tr w:rsidR="00DD5FBE">
              <w:trPr>
                <w:trHeight w:val="262"/>
              </w:trPr>
              <w:tc>
                <w:tcPr>
                  <w:tcW w:w="159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3 (C09)</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1.1.3 (1.2.3) Логичность и соблюдение речевых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64,87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1.1.3 (1.2.3) Привлечение текста произведения для аргументации.</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58,88</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16,67</w:t>
                  </w:r>
                </w:p>
              </w:tc>
            </w:tr>
            <w:tr w:rsidR="00DD5FBE">
              <w:trPr>
                <w:trHeight w:val="262"/>
              </w:trPr>
              <w:tc>
                <w:tcPr>
                  <w:tcW w:w="159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1.1.3 (1.2.3) Сопоставление произведений</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40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82,62</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33,33</w:t>
                  </w:r>
                </w:p>
              </w:tc>
            </w:tr>
            <w:tr w:rsidR="00DD5FBE">
              <w:trPr>
                <w:trHeight w:val="262"/>
              </w:trPr>
              <w:tc>
                <w:tcPr>
                  <w:tcW w:w="1598" w:type="dxa"/>
                  <w:vMerge w:val="restart"/>
                  <w:tcBorders>
                    <w:top w:val="single" w:sz="7" w:space="0" w:color="000000"/>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4 (C13)</w:t>
                  </w: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2.1-2.4 Композиционная цельность и логичность</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61,39</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20,07</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2.1-2.4 Опора на теоретико-литературные понятия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54,6</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30,1</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2.1-2.4 Привлечение текста произведения для аргументирования</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56,63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20,07</w:t>
                  </w:r>
                </w:p>
              </w:tc>
            </w:tr>
            <w:tr w:rsidR="00DD5FBE">
              <w:trPr>
                <w:trHeight w:val="262"/>
              </w:trPr>
              <w:tc>
                <w:tcPr>
                  <w:tcW w:w="1598" w:type="dxa"/>
                  <w:vMerge/>
                  <w:tcBorders>
                    <w:top w:val="nil"/>
                    <w:left w:val="single" w:sz="7" w:space="0" w:color="000000"/>
                    <w:bottom w:val="nil"/>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2.1-2.4 Соблюдение речевых норм</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64,53</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30,1</w:t>
                  </w:r>
                </w:p>
              </w:tc>
            </w:tr>
            <w:tr w:rsidR="00DD5FBE">
              <w:trPr>
                <w:trHeight w:val="262"/>
              </w:trPr>
              <w:tc>
                <w:tcPr>
                  <w:tcW w:w="1598" w:type="dxa"/>
                  <w:vMerge/>
                  <w:tcBorders>
                    <w:top w:val="nil"/>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p>
              </w:tc>
              <w:tc>
                <w:tcPr>
                  <w:tcW w:w="696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D5FBE" w:rsidRDefault="00DD5FBE">
                  <w:pPr>
                    <w:spacing w:after="0" w:line="240" w:lineRule="auto"/>
                  </w:pPr>
                  <w:r>
                    <w:rPr>
                      <w:color w:val="000000"/>
                    </w:rPr>
                    <w:t>2.1-2.4 Соответствие сочинения теме и её раскрытие</w:t>
                  </w:r>
                </w:p>
              </w:tc>
              <w:tc>
                <w:tcPr>
                  <w:tcW w:w="100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0</w:t>
                  </w:r>
                </w:p>
              </w:tc>
              <w:tc>
                <w:tcPr>
                  <w:tcW w:w="108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63,37</w:t>
                  </w:r>
                </w:p>
              </w:tc>
              <w:tc>
                <w:tcPr>
                  <w:tcW w:w="8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23,15</w:t>
                  </w:r>
                </w:p>
              </w:tc>
              <w:tc>
                <w:tcPr>
                  <w:tcW w:w="11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9</w:t>
                  </w:r>
                </w:p>
              </w:tc>
              <w:tc>
                <w:tcPr>
                  <w:tcW w:w="9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DD5FBE" w:rsidRDefault="00DD5FBE">
                  <w:pPr>
                    <w:spacing w:after="0" w:line="240" w:lineRule="auto"/>
                    <w:jc w:val="center"/>
                  </w:pPr>
                  <w:r>
                    <w:rPr>
                      <w:color w:val="000000"/>
                    </w:rPr>
                    <w:t>20,07</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5280"/>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Borders>
              <w:top w:val="single" w:sz="7" w:space="0" w:color="D3D3D3"/>
              <w:left w:val="single" w:sz="7" w:space="0" w:color="D3D3D3"/>
              <w:bottom w:val="single" w:sz="7" w:space="0" w:color="D3D3D3"/>
            </w:tcBorders>
            <w:shd w:val="clear" w:color="auto" w:fill="FFFFFF"/>
            <w:tcMar>
              <w:top w:w="0" w:type="dxa"/>
              <w:left w:w="0" w:type="dxa"/>
              <w:bottom w:w="0" w:type="dxa"/>
              <w:right w:w="0" w:type="dxa"/>
            </w:tcMar>
          </w:tcPr>
          <w:p w:rsidR="00DD5FBE" w:rsidRDefault="00DD5FBE">
            <w:pPr>
              <w:spacing w:after="0" w:line="240" w:lineRule="auto"/>
            </w:pPr>
            <w:r>
              <w:rPr>
                <w:noProof/>
              </w:rPr>
              <w:drawing>
                <wp:inline distT="0" distB="0" distL="0" distR="0">
                  <wp:extent cx="8655860" cy="3352800"/>
                  <wp:effectExtent l="0" t="0" r="0" b="0"/>
                  <wp:docPr id="158" name="img43.png"/>
                  <wp:cNvGraphicFramePr/>
                  <a:graphic xmlns:a="http://schemas.openxmlformats.org/drawingml/2006/main">
                    <a:graphicData uri="http://schemas.openxmlformats.org/drawingml/2006/picture">
                      <pic:pic xmlns:pic="http://schemas.openxmlformats.org/drawingml/2006/picture">
                        <pic:nvPicPr>
                          <pic:cNvPr id="95" name="img43.png"/>
                          <pic:cNvPicPr/>
                        </pic:nvPicPr>
                        <pic:blipFill>
                          <a:blip r:embed="rId152" cstate="print"/>
                          <a:stretch>
                            <a:fillRect/>
                          </a:stretch>
                        </pic:blipFill>
                        <pic:spPr>
                          <a:xfrm>
                            <a:off x="0" y="0"/>
                            <a:ext cx="8655860" cy="3352800"/>
                          </a:xfrm>
                          <a:prstGeom prst="rect">
                            <a:avLst/>
                          </a:prstGeom>
                        </pic:spPr>
                      </pic:pic>
                    </a:graphicData>
                  </a:graphic>
                </wp:inline>
              </w:drawing>
            </w: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универсальных учебных действий в зависимости от продемонстрированного уровня подготовки литература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08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100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проверялось какое-то требование,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универсальные учебные действия не были или были недостаточно сформированы у групп учащихся с различным уровнем подготовки.</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88"/>
              <w:gridCol w:w="1565"/>
              <w:gridCol w:w="2608"/>
              <w:gridCol w:w="6455"/>
              <w:gridCol w:w="1606"/>
            </w:tblGrid>
            <w:tr w:rsidR="00DD5FBE" w:rsidTr="00DD5FBE">
              <w:trPr>
                <w:trHeight w:val="262"/>
              </w:trPr>
              <w:tc>
                <w:tcPr>
                  <w:tcW w:w="1389" w:type="dxa"/>
                  <w:gridSpan w:val="2"/>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требования к уровню подготовки</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rPr>
                    <w:t>Группа баллов</w:t>
                  </w:r>
                </w:p>
              </w:tc>
            </w:tr>
            <w:tr w:rsidR="00DD5FBE" w:rsidTr="00DD5FBE">
              <w:trPr>
                <w:trHeight w:val="262"/>
              </w:trPr>
              <w:tc>
                <w:tcPr>
                  <w:tcW w:w="1389" w:type="dxa"/>
                  <w:gridSpan w:val="2"/>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Тип УУД</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Требование</w:t>
                  </w: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rFonts w:ascii="Arial" w:eastAsia="Arial" w:hAnsi="Arial"/>
                      <w:color w:val="000000"/>
                    </w:rPr>
                    <w:t>3</w:t>
                  </w:r>
                </w:p>
              </w:tc>
            </w:tr>
            <w:tr w:rsidR="00DD5FBE">
              <w:trPr>
                <w:trHeight w:val="262"/>
              </w:trPr>
              <w:tc>
                <w:tcPr>
                  <w:tcW w:w="138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566"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1607"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color w:val="000000"/>
                    </w:rPr>
                    <w:t>28,08</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765"/>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tcPr>
          <w:tbl>
            <w:tblPr>
              <w:tblW w:w="0" w:type="auto"/>
              <w:tblCellMar>
                <w:left w:w="0" w:type="dxa"/>
                <w:right w:w="0" w:type="dxa"/>
              </w:tblCellMar>
              <w:tblLook w:val="0000" w:firstRow="0" w:lastRow="0" w:firstColumn="0" w:lastColumn="0" w:noHBand="0" w:noVBand="0"/>
            </w:tblPr>
            <w:tblGrid>
              <w:gridCol w:w="13631"/>
            </w:tblGrid>
            <w:tr w:rsidR="00DD5FBE">
              <w:trPr>
                <w:trHeight w:val="686"/>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jc w:val="center"/>
                  </w:pPr>
                  <w:r>
                    <w:rPr>
                      <w:b/>
                      <w:color w:val="000000"/>
                      <w:sz w:val="28"/>
                    </w:rPr>
                    <w:t>Сформированность проверяемых элементов содержания в зависимости от продемонстрированного уровня подготовки литература ОГЭ</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869"/>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val="restart"/>
          </w:tcPr>
          <w:tbl>
            <w:tblPr>
              <w:tblW w:w="0" w:type="auto"/>
              <w:tblCellMar>
                <w:left w:w="0" w:type="dxa"/>
                <w:right w:w="0" w:type="dxa"/>
              </w:tblCellMar>
              <w:tblLook w:val="0000" w:firstRow="0" w:lastRow="0" w:firstColumn="0" w:lastColumn="0" w:noHBand="0" w:noVBand="0"/>
            </w:tblPr>
            <w:tblGrid>
              <w:gridCol w:w="13631"/>
            </w:tblGrid>
            <w:tr w:rsidR="00DD5FBE">
              <w:trPr>
                <w:trHeight w:val="1791"/>
              </w:trPr>
              <w:tc>
                <w:tcPr>
                  <w:tcW w:w="13631" w:type="dxa"/>
                  <w:tcBorders>
                    <w:top w:val="nil"/>
                    <w:left w:val="nil"/>
                    <w:bottom w:val="nil"/>
                    <w:right w:val="nil"/>
                  </w:tcBorders>
                  <w:tcMar>
                    <w:top w:w="39" w:type="dxa"/>
                    <w:left w:w="39" w:type="dxa"/>
                    <w:bottom w:w="39" w:type="dxa"/>
                    <w:right w:w="39" w:type="dxa"/>
                  </w:tcMar>
                </w:tcPr>
                <w:p w:rsidR="00DD5FBE" w:rsidRDefault="00DD5FBE">
                  <w:pPr>
                    <w:spacing w:after="0" w:line="240" w:lineRule="auto"/>
                  </w:pPr>
                  <w:r>
                    <w:rPr>
                      <w:rFonts w:ascii="Arial" w:eastAsia="Arial" w:hAnsi="Arial"/>
                      <w:i/>
                      <w:color w:val="000000"/>
                    </w:rPr>
                    <w:t>Расчёт произведён на основании Описания проверочной работы, при этом если в 5 заданиях проверялась сформированность какого-то элемента содержания, то суммировались все баллы, полученные участниками заданной группы за задания и вычислялся % от максимально возможного балла, который могли бы получить данные участники. Таким образом,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w:t>
                  </w:r>
                </w:p>
                <w:p w:rsidR="00DD5FBE" w:rsidRDefault="00DD5FBE">
                  <w:pPr>
                    <w:spacing w:after="0" w:line="240" w:lineRule="auto"/>
                  </w:pPr>
                  <w:r>
                    <w:rPr>
                      <w:rFonts w:ascii="Arial" w:eastAsia="Arial" w:hAnsi="Arial"/>
                      <w:i/>
                      <w:color w:val="000000"/>
                    </w:rPr>
                    <w:t>Различия в вариантах работ не позволяют оценить статистически весь масштаб охватываемых КИМ элементов содержания, в связи с чем в таблице представлены только те, данные по которым не зависят от варианта задания.</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rsidTr="00DD5FBE">
        <w:trPr>
          <w:trHeight w:val="113"/>
        </w:trPr>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gridSpan w:val="2"/>
            <w:vMerge/>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r w:rsidR="00DD5FBE">
        <w:tc>
          <w:tcPr>
            <w:tcW w:w="292" w:type="dxa"/>
          </w:tcPr>
          <w:p w:rsidR="00DD5FBE" w:rsidRDefault="00DD5FBE">
            <w:pPr>
              <w:pStyle w:val="EmptyCellLayoutStyle"/>
              <w:spacing w:after="0" w:line="240" w:lineRule="auto"/>
            </w:pPr>
          </w:p>
        </w:tc>
        <w:tc>
          <w:tcPr>
            <w:tcW w:w="0" w:type="dxa"/>
          </w:tcPr>
          <w:p w:rsidR="00DD5FBE" w:rsidRDefault="00DD5FBE">
            <w:pPr>
              <w:pStyle w:val="EmptyCellLayoutStyle"/>
              <w:spacing w:after="0" w:line="240" w:lineRule="auto"/>
            </w:pPr>
          </w:p>
        </w:tc>
        <w:tc>
          <w:tcPr>
            <w:tcW w:w="1202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478"/>
              <w:gridCol w:w="2609"/>
              <w:gridCol w:w="6458"/>
            </w:tblGrid>
            <w:tr w:rsidR="00DD5FBE" w:rsidTr="00DD5FBE">
              <w:trPr>
                <w:trHeight w:val="262"/>
              </w:trPr>
              <w:tc>
                <w:tcPr>
                  <w:tcW w:w="1478" w:type="dxa"/>
                  <w:vMerge w:val="restart"/>
                  <w:tcBorders>
                    <w:top w:val="single" w:sz="7" w:space="0" w:color="000000"/>
                    <w:left w:val="single" w:sz="7" w:space="0" w:color="000000"/>
                    <w:bottom w:val="nil"/>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Код</w:t>
                  </w:r>
                </w:p>
              </w:tc>
              <w:tc>
                <w:tcPr>
                  <w:tcW w:w="2609" w:type="dxa"/>
                  <w:gridSpan w:val="2"/>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Проверяемые элементы содержания</w:t>
                  </w:r>
                </w:p>
              </w:tc>
            </w:tr>
            <w:tr w:rsidR="00DD5FBE" w:rsidTr="00DD5FBE">
              <w:trPr>
                <w:trHeight w:val="262"/>
              </w:trPr>
              <w:tc>
                <w:tcPr>
                  <w:tcW w:w="1478" w:type="dxa"/>
                  <w:vMerge/>
                  <w:tcBorders>
                    <w:top w:val="nil"/>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pPr>
                </w:p>
              </w:tc>
              <w:tc>
                <w:tcPr>
                  <w:tcW w:w="2609"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Раздел</w:t>
                  </w:r>
                </w:p>
              </w:tc>
              <w:tc>
                <w:tcPr>
                  <w:tcW w:w="6458" w:type="dxa"/>
                  <w:tcBorders>
                    <w:top w:val="single" w:sz="7" w:space="0" w:color="000000"/>
                    <w:left w:val="single" w:sz="7" w:space="0" w:color="000000"/>
                    <w:bottom w:val="single" w:sz="7" w:space="0" w:color="000000"/>
                    <w:right w:val="single" w:sz="7" w:space="0" w:color="000000"/>
                  </w:tcBorders>
                  <w:shd w:val="clear" w:color="auto" w:fill="FFFFFF"/>
                  <w:tcMar>
                    <w:top w:w="39" w:type="dxa"/>
                    <w:left w:w="39" w:type="dxa"/>
                    <w:bottom w:w="39" w:type="dxa"/>
                    <w:right w:w="39" w:type="dxa"/>
                  </w:tcMar>
                  <w:vAlign w:val="center"/>
                </w:tcPr>
                <w:p w:rsidR="00DD5FBE" w:rsidRDefault="00DD5FBE">
                  <w:pPr>
                    <w:spacing w:after="0" w:line="240" w:lineRule="auto"/>
                    <w:jc w:val="center"/>
                  </w:pPr>
                  <w:r>
                    <w:rPr>
                      <w:b/>
                      <w:color w:val="000000"/>
                      <w:sz w:val="22"/>
                    </w:rPr>
                    <w:t>Наименование</w:t>
                  </w:r>
                </w:p>
              </w:tc>
            </w:tr>
          </w:tbl>
          <w:p w:rsidR="00DD5FBE" w:rsidRDefault="00DD5FBE">
            <w:pPr>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1607" w:type="dxa"/>
          </w:tcPr>
          <w:p w:rsidR="00DD5FBE" w:rsidRDefault="00DD5FBE">
            <w:pPr>
              <w:pStyle w:val="EmptyCellLayoutStyle"/>
              <w:spacing w:after="0" w:line="240" w:lineRule="auto"/>
            </w:pPr>
          </w:p>
        </w:tc>
        <w:tc>
          <w:tcPr>
            <w:tcW w:w="449" w:type="dxa"/>
          </w:tcPr>
          <w:p w:rsidR="00DD5FBE" w:rsidRDefault="00DD5FBE">
            <w:pPr>
              <w:pStyle w:val="EmptyCellLayoutStyle"/>
              <w:spacing w:after="0" w:line="240" w:lineRule="auto"/>
            </w:pPr>
          </w:p>
        </w:tc>
      </w:tr>
    </w:tbl>
    <w:p w:rsidR="00DD5FBE" w:rsidRDefault="00DD5FBE">
      <w:pPr>
        <w:spacing w:after="0" w:line="240" w:lineRule="auto"/>
      </w:pPr>
    </w:p>
    <w:p w:rsidR="00FF6A4A" w:rsidRDefault="00FF6A4A">
      <w:pPr>
        <w:spacing w:after="0" w:line="240" w:lineRule="auto"/>
      </w:pPr>
      <w:bookmarkStart w:id="0" w:name="_GoBack"/>
      <w:bookmarkEnd w:id="0"/>
    </w:p>
    <w:sectPr w:rsidR="00FF6A4A" w:rsidSect="00DD5FBE">
      <w:pgSz w:w="16839" w:h="11907" w:orient="landscape" w:code="9"/>
      <w:pgMar w:top="1133" w:right="1133" w:bottom="1133" w:left="1133"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A4A"/>
    <w:rsid w:val="00DD5FBE"/>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C9C206-D448-4E73-9EA6-8D5A948D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38" Type="http://schemas.openxmlformats.org/officeDocument/2006/relationships/image" Target="media/image134.png"/><Relationship Id="rId154" Type="http://schemas.openxmlformats.org/officeDocument/2006/relationships/theme" Target="theme/theme1.xml"/><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28" Type="http://schemas.openxmlformats.org/officeDocument/2006/relationships/image" Target="media/image124.png"/><Relationship Id="rId144" Type="http://schemas.openxmlformats.org/officeDocument/2006/relationships/image" Target="media/image140.png"/><Relationship Id="rId149" Type="http://schemas.openxmlformats.org/officeDocument/2006/relationships/image" Target="media/image145.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103" Type="http://schemas.openxmlformats.org/officeDocument/2006/relationships/image" Target="media/image99.png"/><Relationship Id="rId108" Type="http://schemas.openxmlformats.org/officeDocument/2006/relationships/image" Target="media/image104.png"/><Relationship Id="rId116" Type="http://schemas.openxmlformats.org/officeDocument/2006/relationships/image" Target="media/image112.png"/><Relationship Id="rId124" Type="http://schemas.openxmlformats.org/officeDocument/2006/relationships/image" Target="media/image120.png"/><Relationship Id="rId129" Type="http://schemas.openxmlformats.org/officeDocument/2006/relationships/image" Target="media/image125.png"/><Relationship Id="rId137" Type="http://schemas.openxmlformats.org/officeDocument/2006/relationships/image" Target="media/image13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image" Target="media/image92.png"/><Relationship Id="rId111" Type="http://schemas.openxmlformats.org/officeDocument/2006/relationships/image" Target="media/image107.png"/><Relationship Id="rId132" Type="http://schemas.openxmlformats.org/officeDocument/2006/relationships/image" Target="media/image128.png"/><Relationship Id="rId140" Type="http://schemas.openxmlformats.org/officeDocument/2006/relationships/image" Target="media/image136.png"/><Relationship Id="rId145" Type="http://schemas.openxmlformats.org/officeDocument/2006/relationships/image" Target="media/image141.png"/><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6" Type="http://schemas.openxmlformats.org/officeDocument/2006/relationships/image" Target="media/image102.png"/><Relationship Id="rId114" Type="http://schemas.openxmlformats.org/officeDocument/2006/relationships/image" Target="media/image110.png"/><Relationship Id="rId119" Type="http://schemas.openxmlformats.org/officeDocument/2006/relationships/image" Target="media/image115.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30" Type="http://schemas.openxmlformats.org/officeDocument/2006/relationships/image" Target="media/image126.png"/><Relationship Id="rId135" Type="http://schemas.openxmlformats.org/officeDocument/2006/relationships/image" Target="media/image131.png"/><Relationship Id="rId143" Type="http://schemas.openxmlformats.org/officeDocument/2006/relationships/image" Target="media/image139.png"/><Relationship Id="rId148" Type="http://schemas.openxmlformats.org/officeDocument/2006/relationships/image" Target="media/image144.png"/><Relationship Id="rId151" Type="http://schemas.openxmlformats.org/officeDocument/2006/relationships/image" Target="media/image14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252</Pages>
  <Words>42095</Words>
  <Characters>239942</Characters>
  <Application>Microsoft Office Word</Application>
  <DocSecurity>0</DocSecurity>
  <Lines>1999</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 Владиславовович Дерягин</dc:creator>
  <dc:description/>
  <cp:lastModifiedBy>Антон Владиславовович Дерягин</cp:lastModifiedBy>
  <cp:revision>2</cp:revision>
  <dcterms:created xsi:type="dcterms:W3CDTF">2018-10-12T11:23:00Z</dcterms:created>
  <dcterms:modified xsi:type="dcterms:W3CDTF">2018-10-12T11:23:00Z</dcterms:modified>
</cp:coreProperties>
</file>