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63" w:rsidRPr="001F0ABC" w:rsidRDefault="00E55363" w:rsidP="00E553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ABC">
        <w:rPr>
          <w:rFonts w:ascii="Times New Roman" w:hAnsi="Times New Roman" w:cs="Times New Roman"/>
          <w:b/>
          <w:sz w:val="28"/>
          <w:szCs w:val="28"/>
        </w:rPr>
        <w:t xml:space="preserve">Беседа с родителями: «Использование </w:t>
      </w:r>
      <w:proofErr w:type="spellStart"/>
      <w:r w:rsidRPr="001F0ABC">
        <w:rPr>
          <w:rFonts w:ascii="Times New Roman" w:hAnsi="Times New Roman" w:cs="Times New Roman"/>
          <w:b/>
          <w:sz w:val="28"/>
          <w:szCs w:val="28"/>
        </w:rPr>
        <w:t>световозвращающих</w:t>
      </w:r>
      <w:proofErr w:type="spellEnd"/>
      <w:r w:rsidRPr="001F0ABC">
        <w:rPr>
          <w:rFonts w:ascii="Times New Roman" w:hAnsi="Times New Roman" w:cs="Times New Roman"/>
          <w:b/>
          <w:sz w:val="28"/>
          <w:szCs w:val="28"/>
        </w:rPr>
        <w:t xml:space="preserve"> элементов на одежде детей»</w:t>
      </w:r>
    </w:p>
    <w:p w:rsidR="00E55363" w:rsidRPr="001F0ABC" w:rsidRDefault="00E55363" w:rsidP="00E553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363" w:rsidRDefault="00E55363" w:rsidP="00E553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</w:rPr>
        <w:t>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 (наклейки, браслеты, брелоки</w:t>
      </w:r>
      <w:r w:rsidRPr="001F0ABC">
        <w:rPr>
          <w:rFonts w:ascii="Times New Roman" w:hAnsi="Times New Roman" w:cs="Times New Roman"/>
          <w:sz w:val="28"/>
          <w:szCs w:val="28"/>
        </w:rPr>
        <w:t xml:space="preserve">) – это элементы пассивной безопасности. Они снижают риск наезда на пешехода в темное время суток в 5-6 раз, так как изготовлены из специальной пленки и очень ярко </w:t>
      </w:r>
      <w:r>
        <w:rPr>
          <w:rFonts w:ascii="Times New Roman" w:hAnsi="Times New Roman" w:cs="Times New Roman"/>
          <w:sz w:val="28"/>
          <w:szCs w:val="28"/>
        </w:rPr>
        <w:t>возвращают</w:t>
      </w:r>
      <w:r w:rsidRPr="001F0ABC">
        <w:rPr>
          <w:rFonts w:ascii="Times New Roman" w:hAnsi="Times New Roman" w:cs="Times New Roman"/>
          <w:sz w:val="28"/>
          <w:szCs w:val="28"/>
        </w:rPr>
        <w:t xml:space="preserve"> свет фар. Они хорошо видн</w:t>
      </w:r>
      <w:r>
        <w:rPr>
          <w:rFonts w:ascii="Times New Roman" w:hAnsi="Times New Roman" w:cs="Times New Roman"/>
          <w:sz w:val="28"/>
          <w:szCs w:val="28"/>
        </w:rPr>
        <w:t xml:space="preserve">ы водителям.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</w:t>
      </w:r>
      <w:r w:rsidRPr="001F0ABC">
        <w:rPr>
          <w:rFonts w:ascii="Times New Roman" w:hAnsi="Times New Roman" w:cs="Times New Roman"/>
          <w:sz w:val="28"/>
          <w:szCs w:val="28"/>
        </w:rPr>
        <w:t xml:space="preserve"> способны </w:t>
      </w:r>
      <w:r>
        <w:rPr>
          <w:rFonts w:ascii="Times New Roman" w:hAnsi="Times New Roman" w:cs="Times New Roman"/>
          <w:sz w:val="28"/>
          <w:szCs w:val="28"/>
        </w:rPr>
        <w:t xml:space="preserve">возвращать </w:t>
      </w:r>
      <w:r w:rsidRPr="001F0ABC">
        <w:rPr>
          <w:rFonts w:ascii="Times New Roman" w:hAnsi="Times New Roman" w:cs="Times New Roman"/>
          <w:sz w:val="28"/>
          <w:szCs w:val="28"/>
        </w:rPr>
        <w:t xml:space="preserve">свет, падающий под любым углом, что особенно важно на дороге, когда свет фар идет снизу. </w:t>
      </w:r>
    </w:p>
    <w:p w:rsidR="00E55363" w:rsidRDefault="00E55363" w:rsidP="00E553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C">
        <w:rPr>
          <w:rFonts w:ascii="Times New Roman" w:hAnsi="Times New Roman" w:cs="Times New Roman"/>
          <w:sz w:val="28"/>
          <w:szCs w:val="28"/>
        </w:rPr>
        <w:t xml:space="preserve">Согласно исследованиям, водители обнаруживают пешехода, имеющего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элементы</w:t>
      </w:r>
      <w:r w:rsidRPr="001F0ABC">
        <w:rPr>
          <w:rFonts w:ascii="Times New Roman" w:hAnsi="Times New Roman" w:cs="Times New Roman"/>
          <w:sz w:val="28"/>
          <w:szCs w:val="28"/>
        </w:rPr>
        <w:t xml:space="preserve">, с большего расстояния по сравнению с пешеходами без таковых. При движении с ближним светом фар расстояние обнаружения водителем пешехода увеличивается с 25-40 метров до 130-150 метров, а с дальним светом – до 400 метров. </w:t>
      </w:r>
    </w:p>
    <w:p w:rsidR="00E55363" w:rsidRPr="001F0ABC" w:rsidRDefault="00E55363" w:rsidP="00E5536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ABC">
        <w:rPr>
          <w:rFonts w:ascii="Times New Roman" w:hAnsi="Times New Roman" w:cs="Times New Roman"/>
          <w:b/>
          <w:sz w:val="28"/>
          <w:szCs w:val="28"/>
        </w:rPr>
        <w:t xml:space="preserve">В интересах пешехода, переходя проезжую часть даже по пешеходному переходу, обозначить свое присутствие на дороге, дав возможность водителю вовремя затормозить. </w:t>
      </w:r>
    </w:p>
    <w:p w:rsidR="00E55363" w:rsidRDefault="00E55363" w:rsidP="00E553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C">
        <w:rPr>
          <w:rFonts w:ascii="Times New Roman" w:hAnsi="Times New Roman" w:cs="Times New Roman"/>
          <w:sz w:val="28"/>
          <w:szCs w:val="28"/>
        </w:rPr>
        <w:t xml:space="preserve">Пешеходу следует обозначить себя с четырех сторон - спереди, сзади, справа и слева. Так как аварийно-опасными участками являются перекрестки, такое размещение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элементов</w:t>
      </w:r>
      <w:r w:rsidRPr="001F0ABC">
        <w:rPr>
          <w:rFonts w:ascii="Times New Roman" w:hAnsi="Times New Roman" w:cs="Times New Roman"/>
          <w:sz w:val="28"/>
          <w:szCs w:val="28"/>
        </w:rPr>
        <w:t xml:space="preserve"> делает пешеходов заметными для водителей, движущихся в ту и другую стороны. Наилучшим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световозвращающим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эффектом обладают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серо-белого и лимонного цвета. </w:t>
      </w:r>
    </w:p>
    <w:p w:rsidR="00E55363" w:rsidRDefault="00E55363" w:rsidP="00E553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C">
        <w:rPr>
          <w:rFonts w:ascii="Times New Roman" w:hAnsi="Times New Roman" w:cs="Times New Roman"/>
          <w:sz w:val="28"/>
          <w:szCs w:val="28"/>
        </w:rPr>
        <w:t xml:space="preserve">Однако не стоит расслабляться, даже с ног до головы обвешавшись такими «светлячками». </w:t>
      </w:r>
    </w:p>
    <w:p w:rsidR="00E55363" w:rsidRPr="001F0ABC" w:rsidRDefault="00E55363" w:rsidP="00E5536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ABC">
        <w:rPr>
          <w:rFonts w:ascii="Times New Roman" w:hAnsi="Times New Roman" w:cs="Times New Roman"/>
          <w:b/>
          <w:sz w:val="28"/>
          <w:szCs w:val="28"/>
        </w:rPr>
        <w:t xml:space="preserve">Ношение </w:t>
      </w:r>
      <w:proofErr w:type="spellStart"/>
      <w:r w:rsidRPr="001F0ABC">
        <w:rPr>
          <w:rFonts w:ascii="Times New Roman" w:hAnsi="Times New Roman" w:cs="Times New Roman"/>
          <w:b/>
          <w:sz w:val="28"/>
          <w:szCs w:val="28"/>
        </w:rPr>
        <w:t>световозвращающих</w:t>
      </w:r>
      <w:proofErr w:type="spellEnd"/>
      <w:r w:rsidRPr="001F0A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элементов</w:t>
      </w:r>
      <w:r w:rsidRPr="001F0ABC">
        <w:rPr>
          <w:rFonts w:ascii="Times New Roman" w:hAnsi="Times New Roman" w:cs="Times New Roman"/>
          <w:b/>
          <w:sz w:val="28"/>
          <w:szCs w:val="28"/>
        </w:rPr>
        <w:t xml:space="preserve"> помогает водителям заметить пешехода на проезжей части, но отнюдь не делает его неуязвимым. Поэтому необходимо всегда соблюдать правила дорожного движения! </w:t>
      </w:r>
    </w:p>
    <w:p w:rsidR="00E55363" w:rsidRDefault="00E55363" w:rsidP="00E553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363" w:rsidRDefault="00E55363" w:rsidP="00E553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363" w:rsidRDefault="00E55363" w:rsidP="00E553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363" w:rsidRDefault="00E55363" w:rsidP="00E553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363" w:rsidRDefault="00E55363" w:rsidP="00E553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8EB" w:rsidRDefault="000738EB"/>
    <w:sectPr w:rsidR="000738EB" w:rsidSect="0007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63"/>
    <w:rsid w:val="000738EB"/>
    <w:rsid w:val="00E5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3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Gibdd-prop</cp:lastModifiedBy>
  <cp:revision>2</cp:revision>
  <dcterms:created xsi:type="dcterms:W3CDTF">2021-10-07T12:11:00Z</dcterms:created>
  <dcterms:modified xsi:type="dcterms:W3CDTF">2021-10-07T12:11:00Z</dcterms:modified>
</cp:coreProperties>
</file>